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1B2A564" w14:textId="2229F733" w:rsidR="00960B44" w:rsidRPr="00C97577" w:rsidRDefault="00960B44" w:rsidP="00960B44">
      <w:pPr>
        <w:widowControl w:val="0"/>
        <w:tabs>
          <w:tab w:val="right" w:pos="9639"/>
        </w:tabs>
        <w:overflowPunct w:val="0"/>
        <w:autoSpaceDE w:val="0"/>
        <w:autoSpaceDN w:val="0"/>
        <w:adjustRightInd w:val="0"/>
        <w:spacing w:after="0" w:line="240" w:lineRule="auto"/>
        <w:jc w:val="both"/>
        <w:textAlignment w:val="baseline"/>
        <w:rPr>
          <w:rFonts w:ascii="Arial" w:eastAsia="SimSun" w:hAnsi="Arial" w:cs="Arial"/>
          <w:b/>
          <w:noProof/>
          <w:sz w:val="24"/>
          <w:szCs w:val="20"/>
          <w:lang w:val="de-DE"/>
        </w:rPr>
      </w:pPr>
      <w:r w:rsidRPr="00C97577">
        <w:rPr>
          <w:rFonts w:ascii="Arial" w:eastAsia="SimSun" w:hAnsi="Arial" w:cs="Arial"/>
          <w:b/>
          <w:noProof/>
          <w:sz w:val="24"/>
          <w:szCs w:val="20"/>
          <w:lang w:val="de-DE" w:eastAsia="zh-CN"/>
        </w:rPr>
        <w:t>3GPP TSG-RA</w:t>
      </w:r>
      <w:r w:rsidR="00E73984" w:rsidRPr="00C97577">
        <w:rPr>
          <w:rFonts w:ascii="Arial" w:eastAsia="SimSun" w:hAnsi="Arial" w:cs="Arial"/>
          <w:b/>
          <w:noProof/>
          <w:sz w:val="24"/>
          <w:szCs w:val="20"/>
          <w:lang w:val="de-DE" w:eastAsia="zh-CN"/>
        </w:rPr>
        <w:t>N</w:t>
      </w:r>
      <w:r w:rsidR="00E31899">
        <w:rPr>
          <w:rFonts w:ascii="Arial" w:eastAsia="SimSun" w:hAnsi="Arial" w:cs="Arial"/>
          <w:b/>
          <w:noProof/>
          <w:sz w:val="24"/>
          <w:szCs w:val="20"/>
          <w:lang w:val="de-DE" w:eastAsia="zh-CN"/>
        </w:rPr>
        <w:t>2</w:t>
      </w:r>
      <w:r w:rsidR="00E73984" w:rsidRPr="00C97577">
        <w:rPr>
          <w:rFonts w:ascii="Arial" w:eastAsia="SimSun" w:hAnsi="Arial" w:cs="Arial"/>
          <w:b/>
          <w:noProof/>
          <w:sz w:val="24"/>
          <w:szCs w:val="20"/>
          <w:lang w:val="de-DE" w:eastAsia="zh-CN"/>
        </w:rPr>
        <w:t>#11</w:t>
      </w:r>
      <w:r w:rsidR="001F657F" w:rsidRPr="00C97577">
        <w:rPr>
          <w:rFonts w:ascii="Arial" w:eastAsia="SimSun" w:hAnsi="Arial" w:cs="Arial"/>
          <w:b/>
          <w:noProof/>
          <w:sz w:val="24"/>
          <w:szCs w:val="20"/>
          <w:lang w:val="de-DE" w:eastAsia="zh-CN"/>
        </w:rPr>
        <w:t>9</w:t>
      </w:r>
      <w:r w:rsidR="00CF2C98">
        <w:rPr>
          <w:rFonts w:ascii="Arial" w:eastAsia="SimSun" w:hAnsi="Arial" w:cs="Arial"/>
          <w:b/>
          <w:noProof/>
          <w:sz w:val="24"/>
          <w:szCs w:val="20"/>
          <w:lang w:val="de-DE" w:eastAsia="zh-CN"/>
        </w:rPr>
        <w:t>bis-</w:t>
      </w:r>
      <w:r w:rsidR="00E73984" w:rsidRPr="00C97577">
        <w:rPr>
          <w:rFonts w:ascii="Arial" w:eastAsia="SimSun" w:hAnsi="Arial" w:cs="Arial"/>
          <w:b/>
          <w:noProof/>
          <w:sz w:val="24"/>
          <w:szCs w:val="20"/>
          <w:lang w:val="de-DE" w:eastAsia="zh-CN"/>
        </w:rPr>
        <w:t>e</w:t>
      </w:r>
      <w:r w:rsidRPr="00C97577">
        <w:rPr>
          <w:rFonts w:ascii="Arial" w:eastAsia="SimSun" w:hAnsi="Arial" w:cs="Arial"/>
          <w:b/>
          <w:noProof/>
          <w:sz w:val="24"/>
          <w:szCs w:val="20"/>
          <w:lang w:val="de-DE" w:eastAsia="zh-CN"/>
        </w:rPr>
        <w:tab/>
      </w:r>
      <w:r w:rsidR="00A37DA1" w:rsidRPr="00A37DA1">
        <w:rPr>
          <w:rFonts w:ascii="Arial" w:eastAsia="SimSun" w:hAnsi="Arial" w:cs="Arial"/>
          <w:b/>
          <w:noProof/>
          <w:sz w:val="24"/>
          <w:szCs w:val="20"/>
          <w:lang w:val="de-DE" w:eastAsia="zh-CN"/>
        </w:rPr>
        <w:t>R2-22</w:t>
      </w:r>
      <w:r w:rsidR="002F33DB">
        <w:rPr>
          <w:rFonts w:ascii="Arial" w:eastAsia="SimSun" w:hAnsi="Arial" w:cs="Arial"/>
          <w:b/>
          <w:noProof/>
          <w:sz w:val="24"/>
          <w:szCs w:val="20"/>
          <w:lang w:val="de-DE" w:eastAsia="zh-CN"/>
        </w:rPr>
        <w:t>10232</w:t>
      </w:r>
    </w:p>
    <w:p w14:paraId="6D7FEBCE" w14:textId="50B56BF7" w:rsidR="00960B44" w:rsidRPr="00C97577" w:rsidRDefault="00960B44" w:rsidP="00960B44">
      <w:pPr>
        <w:widowControl w:val="0"/>
        <w:tabs>
          <w:tab w:val="right" w:pos="9639"/>
        </w:tabs>
        <w:overflowPunct w:val="0"/>
        <w:autoSpaceDE w:val="0"/>
        <w:autoSpaceDN w:val="0"/>
        <w:adjustRightInd w:val="0"/>
        <w:spacing w:after="0" w:line="240" w:lineRule="auto"/>
        <w:jc w:val="both"/>
        <w:textAlignment w:val="baseline"/>
        <w:rPr>
          <w:rFonts w:ascii="Arial" w:eastAsia="SimSun" w:hAnsi="Arial" w:cs="Arial"/>
          <w:b/>
          <w:noProof/>
          <w:sz w:val="24"/>
          <w:szCs w:val="20"/>
          <w:lang w:eastAsia="zh-CN"/>
        </w:rPr>
      </w:pPr>
      <w:r w:rsidRPr="00C97577">
        <w:rPr>
          <w:rFonts w:ascii="Arial" w:eastAsia="SimSun" w:hAnsi="Arial" w:cs="Arial"/>
          <w:b/>
          <w:noProof/>
          <w:sz w:val="24"/>
          <w:szCs w:val="20"/>
          <w:lang w:eastAsia="zh-CN"/>
        </w:rPr>
        <w:t xml:space="preserve">Online, </w:t>
      </w:r>
      <w:r w:rsidR="00864147" w:rsidRPr="00C97577">
        <w:rPr>
          <w:rFonts w:ascii="Arial" w:eastAsia="SimSun" w:hAnsi="Arial" w:cs="Arial"/>
          <w:b/>
          <w:bCs/>
          <w:noProof/>
          <w:sz w:val="24"/>
          <w:szCs w:val="20"/>
        </w:rPr>
        <w:t>August</w:t>
      </w:r>
      <w:r w:rsidRPr="00C97577">
        <w:rPr>
          <w:rFonts w:ascii="Arial" w:eastAsia="SimSun" w:hAnsi="Arial" w:cs="Arial"/>
          <w:b/>
          <w:bCs/>
          <w:noProof/>
          <w:sz w:val="24"/>
          <w:szCs w:val="20"/>
        </w:rPr>
        <w:t xml:space="preserve"> 2022</w:t>
      </w:r>
    </w:p>
    <w:p w14:paraId="5F862F0D" w14:textId="77777777" w:rsidR="00960B44" w:rsidRPr="00C97577" w:rsidRDefault="00960B44" w:rsidP="00960B44">
      <w:pPr>
        <w:widowControl w:val="0"/>
        <w:overflowPunct w:val="0"/>
        <w:autoSpaceDE w:val="0"/>
        <w:autoSpaceDN w:val="0"/>
        <w:adjustRightInd w:val="0"/>
        <w:spacing w:after="0" w:line="240" w:lineRule="auto"/>
        <w:jc w:val="both"/>
        <w:textAlignment w:val="baseline"/>
        <w:rPr>
          <w:rFonts w:ascii="Arial" w:eastAsia="SimSun" w:hAnsi="Arial" w:cs="Arial"/>
          <w:b/>
          <w:color w:val="000000"/>
          <w:kern w:val="2"/>
          <w:sz w:val="24"/>
          <w:szCs w:val="24"/>
          <w:lang w:eastAsia="zh-CN"/>
        </w:rPr>
      </w:pPr>
    </w:p>
    <w:p w14:paraId="39C7F13F" w14:textId="604ECF53" w:rsidR="00960B44" w:rsidRPr="00C97577" w:rsidRDefault="00960B44" w:rsidP="00960B44">
      <w:pPr>
        <w:spacing w:after="0" w:line="240" w:lineRule="auto"/>
        <w:jc w:val="both"/>
        <w:rPr>
          <w:rFonts w:ascii="Arial" w:eastAsia="SimSun" w:hAnsi="Arial" w:cs="Arial"/>
          <w:b/>
          <w:bCs/>
          <w:sz w:val="24"/>
          <w:szCs w:val="20"/>
          <w:lang w:val="en-GB" w:eastAsia="zh-CN"/>
        </w:rPr>
      </w:pPr>
      <w:r w:rsidRPr="00C97577">
        <w:rPr>
          <w:rFonts w:ascii="Arial" w:eastAsia="MS Mincho" w:hAnsi="Arial" w:cs="Arial"/>
          <w:b/>
          <w:bCs/>
          <w:sz w:val="24"/>
          <w:szCs w:val="20"/>
          <w:lang w:val="en-GB"/>
        </w:rPr>
        <w:t>Agenda</w:t>
      </w:r>
      <w:r w:rsidRPr="00C97577">
        <w:rPr>
          <w:rFonts w:ascii="Arial" w:eastAsia="SimSun" w:hAnsi="Arial" w:cs="Arial"/>
          <w:b/>
          <w:bCs/>
          <w:kern w:val="2"/>
          <w:sz w:val="24"/>
          <w:lang w:eastAsia="zh-CN"/>
        </w:rPr>
        <w:t xml:space="preserve"> item:</w:t>
      </w:r>
      <w:r w:rsidR="006D7562">
        <w:rPr>
          <w:rFonts w:ascii="Arial" w:eastAsia="SimSun" w:hAnsi="Arial" w:cs="Arial"/>
          <w:b/>
          <w:bCs/>
          <w:kern w:val="2"/>
          <w:sz w:val="24"/>
          <w:lang w:eastAsia="zh-CN"/>
        </w:rPr>
        <w:tab/>
      </w:r>
      <w:r w:rsidR="009F6F3F" w:rsidRPr="00C97577">
        <w:rPr>
          <w:rFonts w:ascii="Arial" w:eastAsia="SimSun" w:hAnsi="Arial" w:cs="Arial"/>
          <w:b/>
          <w:bCs/>
          <w:kern w:val="2"/>
          <w:sz w:val="24"/>
          <w:lang w:eastAsia="zh-CN"/>
        </w:rPr>
        <w:t>8.</w:t>
      </w:r>
      <w:r w:rsidR="00D41CA6" w:rsidRPr="00C97577">
        <w:rPr>
          <w:rFonts w:ascii="Arial" w:eastAsia="SimSun" w:hAnsi="Arial" w:cs="Arial"/>
          <w:b/>
          <w:bCs/>
          <w:kern w:val="2"/>
          <w:sz w:val="24"/>
          <w:lang w:eastAsia="zh-CN"/>
        </w:rPr>
        <w:t>9.</w:t>
      </w:r>
      <w:r w:rsidR="009F6F3F" w:rsidRPr="00C97577">
        <w:rPr>
          <w:rFonts w:ascii="Arial" w:eastAsia="SimSun" w:hAnsi="Arial" w:cs="Arial"/>
          <w:b/>
          <w:bCs/>
          <w:kern w:val="2"/>
          <w:sz w:val="24"/>
          <w:lang w:eastAsia="zh-CN"/>
        </w:rPr>
        <w:t>2</w:t>
      </w:r>
      <w:r w:rsidR="00934F0E" w:rsidRPr="00C97577">
        <w:rPr>
          <w:rFonts w:ascii="Arial" w:eastAsia="SimSun" w:hAnsi="Arial" w:cs="Arial"/>
          <w:b/>
          <w:bCs/>
          <w:kern w:val="2"/>
          <w:sz w:val="24"/>
          <w:lang w:eastAsia="zh-CN"/>
        </w:rPr>
        <w:tab/>
      </w:r>
    </w:p>
    <w:p w14:paraId="467ECA77" w14:textId="592E2A38" w:rsidR="00960B44" w:rsidRPr="00C97577" w:rsidRDefault="00960B44" w:rsidP="00960B44">
      <w:pPr>
        <w:widowControl w:val="0"/>
        <w:tabs>
          <w:tab w:val="left" w:pos="1985"/>
        </w:tabs>
        <w:spacing w:after="0" w:line="240" w:lineRule="auto"/>
        <w:ind w:left="1985" w:hanging="1985"/>
        <w:jc w:val="both"/>
        <w:rPr>
          <w:rFonts w:ascii="Arial" w:eastAsia="SimSun" w:hAnsi="Arial" w:cs="Arial"/>
          <w:b/>
          <w:bCs/>
          <w:kern w:val="2"/>
          <w:sz w:val="24"/>
          <w:lang w:eastAsia="zh-CN"/>
        </w:rPr>
      </w:pPr>
      <w:r w:rsidRPr="00C97577">
        <w:rPr>
          <w:rFonts w:ascii="Arial" w:eastAsia="SimSun" w:hAnsi="Arial" w:cs="Arial"/>
          <w:b/>
          <w:bCs/>
          <w:kern w:val="2"/>
          <w:sz w:val="24"/>
          <w:lang w:eastAsia="zh-CN"/>
        </w:rPr>
        <w:t>Source:</w:t>
      </w:r>
      <w:r w:rsidRPr="00C97577">
        <w:rPr>
          <w:rFonts w:ascii="Arial" w:eastAsia="SimSun" w:hAnsi="Arial" w:cs="Arial"/>
          <w:b/>
          <w:bCs/>
          <w:kern w:val="2"/>
          <w:sz w:val="24"/>
          <w:lang w:eastAsia="zh-CN"/>
        </w:rPr>
        <w:tab/>
      </w:r>
      <w:bookmarkStart w:id="0" w:name="OLE_LINK13"/>
      <w:bookmarkStart w:id="1" w:name="OLE_LINK14"/>
      <w:r w:rsidR="003B6DB0">
        <w:rPr>
          <w:rFonts w:ascii="Arial" w:eastAsia="SimSun" w:hAnsi="Arial" w:cs="Arial"/>
          <w:b/>
          <w:bCs/>
          <w:kern w:val="2"/>
          <w:sz w:val="24"/>
          <w:lang w:eastAsia="zh-CN"/>
        </w:rPr>
        <w:t xml:space="preserve">  </w:t>
      </w:r>
      <w:r w:rsidRPr="00C97577">
        <w:rPr>
          <w:rFonts w:ascii="Arial" w:eastAsia="SimSun" w:hAnsi="Arial" w:cs="Arial"/>
          <w:b/>
          <w:bCs/>
          <w:kern w:val="2"/>
          <w:sz w:val="24"/>
          <w:lang w:eastAsia="zh-CN"/>
        </w:rPr>
        <w:t>Lenovo</w:t>
      </w:r>
      <w:bookmarkEnd w:id="0"/>
      <w:bookmarkEnd w:id="1"/>
    </w:p>
    <w:p w14:paraId="092A0323" w14:textId="0BA1C155" w:rsidR="00960B44" w:rsidRPr="00C97577" w:rsidRDefault="00960B44" w:rsidP="00960B44">
      <w:pPr>
        <w:widowControl w:val="0"/>
        <w:tabs>
          <w:tab w:val="left" w:pos="1985"/>
        </w:tabs>
        <w:spacing w:after="0" w:line="240" w:lineRule="auto"/>
        <w:ind w:left="2103" w:hangingChars="873" w:hanging="2103"/>
        <w:jc w:val="both"/>
        <w:rPr>
          <w:rFonts w:ascii="Arial" w:eastAsia="SimSun" w:hAnsi="Arial" w:cs="Arial"/>
          <w:b/>
          <w:bCs/>
          <w:kern w:val="2"/>
          <w:sz w:val="24"/>
          <w:lang w:eastAsia="zh-CN"/>
        </w:rPr>
      </w:pPr>
      <w:r w:rsidRPr="00C97577">
        <w:rPr>
          <w:rFonts w:ascii="Arial" w:eastAsia="SimSun" w:hAnsi="Arial" w:cs="Arial"/>
          <w:b/>
          <w:bCs/>
          <w:kern w:val="2"/>
          <w:sz w:val="24"/>
          <w:lang w:eastAsia="zh-CN"/>
        </w:rPr>
        <w:t>Title:</w:t>
      </w:r>
      <w:r w:rsidRPr="00C97577">
        <w:rPr>
          <w:rFonts w:ascii="Arial" w:eastAsia="SimSun" w:hAnsi="Arial" w:cs="Arial"/>
          <w:b/>
          <w:bCs/>
          <w:kern w:val="2"/>
          <w:sz w:val="24"/>
          <w:lang w:eastAsia="zh-CN"/>
        </w:rPr>
        <w:tab/>
      </w:r>
      <w:r w:rsidR="003B6DB0">
        <w:rPr>
          <w:rFonts w:ascii="Arial" w:eastAsia="SimSun" w:hAnsi="Arial" w:cs="Arial"/>
          <w:b/>
          <w:bCs/>
          <w:kern w:val="2"/>
          <w:sz w:val="24"/>
          <w:lang w:eastAsia="zh-CN"/>
        </w:rPr>
        <w:t xml:space="preserve">  Basic aspects for </w:t>
      </w:r>
      <w:r w:rsidR="00393691" w:rsidRPr="00C97577">
        <w:rPr>
          <w:rFonts w:ascii="Arial" w:eastAsia="SimSun" w:hAnsi="Arial" w:cs="Arial"/>
          <w:b/>
          <w:bCs/>
          <w:kern w:val="2"/>
          <w:sz w:val="24"/>
          <w:lang w:eastAsia="zh-CN"/>
        </w:rPr>
        <w:t>U2U Relay</w:t>
      </w:r>
      <w:r w:rsidR="003B6DB0">
        <w:rPr>
          <w:rFonts w:ascii="Arial" w:eastAsia="SimSun" w:hAnsi="Arial" w:cs="Arial"/>
          <w:b/>
          <w:bCs/>
          <w:kern w:val="2"/>
          <w:sz w:val="24"/>
          <w:lang w:eastAsia="zh-CN"/>
        </w:rPr>
        <w:t xml:space="preserve"> work</w:t>
      </w:r>
    </w:p>
    <w:p w14:paraId="2BC70944" w14:textId="0DD8384D" w:rsidR="00960B44" w:rsidRPr="00C97577" w:rsidRDefault="00960B44" w:rsidP="00960B44">
      <w:pPr>
        <w:widowControl w:val="0"/>
        <w:tabs>
          <w:tab w:val="left" w:pos="1985"/>
        </w:tabs>
        <w:spacing w:after="0" w:line="240" w:lineRule="auto"/>
        <w:jc w:val="both"/>
        <w:rPr>
          <w:rFonts w:ascii="Arial" w:eastAsia="SimSun" w:hAnsi="Arial" w:cs="Arial"/>
          <w:b/>
          <w:bCs/>
          <w:kern w:val="2"/>
          <w:sz w:val="24"/>
          <w:lang w:eastAsia="zh-CN"/>
        </w:rPr>
      </w:pPr>
      <w:r w:rsidRPr="00C97577">
        <w:rPr>
          <w:rFonts w:ascii="Arial" w:eastAsia="SimSun" w:hAnsi="Arial" w:cs="Arial"/>
          <w:b/>
          <w:bCs/>
          <w:kern w:val="2"/>
          <w:sz w:val="24"/>
          <w:lang w:eastAsia="zh-CN"/>
        </w:rPr>
        <w:t>Document for:</w:t>
      </w:r>
      <w:r w:rsidRPr="00C97577">
        <w:rPr>
          <w:rFonts w:ascii="Arial" w:eastAsia="SimSun" w:hAnsi="Arial" w:cs="Arial"/>
          <w:b/>
          <w:bCs/>
          <w:kern w:val="2"/>
          <w:sz w:val="24"/>
          <w:lang w:eastAsia="zh-CN"/>
        </w:rPr>
        <w:tab/>
      </w:r>
      <w:r w:rsidR="003B6DB0">
        <w:rPr>
          <w:rFonts w:ascii="Arial" w:eastAsia="SimSun" w:hAnsi="Arial" w:cs="Arial"/>
          <w:b/>
          <w:bCs/>
          <w:kern w:val="2"/>
          <w:sz w:val="24"/>
          <w:lang w:eastAsia="zh-CN"/>
        </w:rPr>
        <w:t xml:space="preserve">  </w:t>
      </w:r>
      <w:r w:rsidRPr="00C97577">
        <w:rPr>
          <w:rFonts w:ascii="Arial" w:eastAsia="SimSun" w:hAnsi="Arial" w:cs="Arial"/>
          <w:b/>
          <w:bCs/>
          <w:kern w:val="2"/>
          <w:sz w:val="24"/>
          <w:lang w:eastAsia="zh-CN"/>
        </w:rPr>
        <w:t>Discussion and Decision</w:t>
      </w:r>
    </w:p>
    <w:p w14:paraId="0DBB4E59" w14:textId="77777777" w:rsidR="00960B44" w:rsidRPr="00C97577" w:rsidRDefault="00960B44" w:rsidP="00960B44">
      <w:pPr>
        <w:keepNext/>
        <w:keepLines/>
        <w:widowControl w:val="0"/>
        <w:numPr>
          <w:ilvl w:val="0"/>
          <w:numId w:val="1"/>
        </w:numPr>
        <w:pBdr>
          <w:top w:val="single" w:sz="12" w:space="3" w:color="auto"/>
        </w:pBdr>
        <w:tabs>
          <w:tab w:val="left" w:pos="840"/>
          <w:tab w:val="left" w:pos="1260"/>
          <w:tab w:val="left" w:pos="1680"/>
          <w:tab w:val="left" w:pos="2100"/>
          <w:tab w:val="left" w:pos="2520"/>
          <w:tab w:val="left" w:pos="2940"/>
          <w:tab w:val="left" w:pos="3180"/>
          <w:tab w:val="left" w:pos="3360"/>
          <w:tab w:val="center" w:pos="4819"/>
        </w:tabs>
        <w:overflowPunct w:val="0"/>
        <w:autoSpaceDE w:val="0"/>
        <w:autoSpaceDN w:val="0"/>
        <w:adjustRightInd w:val="0"/>
        <w:spacing w:before="120" w:after="120" w:line="240" w:lineRule="auto"/>
        <w:ind w:left="357" w:hanging="357"/>
        <w:jc w:val="both"/>
        <w:textAlignment w:val="baseline"/>
        <w:outlineLvl w:val="0"/>
        <w:rPr>
          <w:rFonts w:ascii="Arial" w:eastAsia="SimSun" w:hAnsi="Arial" w:cs="Arial"/>
          <w:b/>
          <w:sz w:val="32"/>
          <w:szCs w:val="32"/>
          <w:lang w:val="en-GB" w:eastAsia="zh-CN"/>
        </w:rPr>
      </w:pPr>
      <w:r w:rsidRPr="00C97577">
        <w:rPr>
          <w:rFonts w:ascii="Arial" w:eastAsia="SimSun" w:hAnsi="Arial" w:cs="Arial"/>
          <w:b/>
          <w:sz w:val="32"/>
          <w:szCs w:val="32"/>
          <w:lang w:val="en-GB" w:eastAsia="zh-CN"/>
        </w:rPr>
        <w:t>Introduction</w:t>
      </w:r>
    </w:p>
    <w:p w14:paraId="1C57083C" w14:textId="73E34DD7" w:rsidR="00960B44" w:rsidRPr="00C97577" w:rsidRDefault="00EA7A3A" w:rsidP="00710217">
      <w:pPr>
        <w:overflowPunct w:val="0"/>
        <w:autoSpaceDE w:val="0"/>
        <w:autoSpaceDN w:val="0"/>
        <w:adjustRightInd w:val="0"/>
        <w:spacing w:after="180" w:line="240" w:lineRule="auto"/>
        <w:textAlignment w:val="baseline"/>
        <w:rPr>
          <w:rFonts w:ascii="Arial" w:eastAsia="MS Mincho" w:hAnsi="Arial" w:cs="Arial"/>
          <w:bCs/>
          <w:sz w:val="20"/>
          <w:szCs w:val="20"/>
          <w:lang w:val="en-GB"/>
        </w:rPr>
      </w:pPr>
      <w:bookmarkStart w:id="2" w:name="Proposal_Beacon"/>
      <w:r w:rsidRPr="00C97577">
        <w:rPr>
          <w:rFonts w:ascii="Arial" w:eastAsia="MS Mincho" w:hAnsi="Arial" w:cs="Arial"/>
          <w:bCs/>
          <w:sz w:val="20"/>
          <w:szCs w:val="20"/>
          <w:lang w:val="en-GB"/>
        </w:rPr>
        <w:t xml:space="preserve">This document </w:t>
      </w:r>
      <w:r w:rsidR="004A72C1" w:rsidRPr="00C97577">
        <w:rPr>
          <w:rFonts w:ascii="Arial" w:eastAsia="MS Mincho" w:hAnsi="Arial" w:cs="Arial"/>
          <w:bCs/>
          <w:sz w:val="20"/>
          <w:szCs w:val="20"/>
          <w:lang w:val="en-GB"/>
        </w:rPr>
        <w:t xml:space="preserve">discusses </w:t>
      </w:r>
      <w:r w:rsidR="004D45C8" w:rsidRPr="00C97577">
        <w:rPr>
          <w:rFonts w:ascii="Arial" w:eastAsia="MS Mincho" w:hAnsi="Arial" w:cs="Arial"/>
          <w:bCs/>
          <w:sz w:val="20"/>
          <w:szCs w:val="20"/>
          <w:lang w:val="en-GB"/>
        </w:rPr>
        <w:t xml:space="preserve">aspects related </w:t>
      </w:r>
      <w:r w:rsidR="004A72C1" w:rsidRPr="00C97577">
        <w:rPr>
          <w:rFonts w:ascii="Arial" w:eastAsia="MS Mincho" w:hAnsi="Arial" w:cs="Arial"/>
          <w:bCs/>
          <w:sz w:val="20"/>
          <w:szCs w:val="20"/>
          <w:lang w:val="en-GB"/>
        </w:rPr>
        <w:t>relay discovery</w:t>
      </w:r>
      <w:r w:rsidR="00911E70">
        <w:rPr>
          <w:rFonts w:ascii="Arial" w:eastAsia="MS Mincho" w:hAnsi="Arial" w:cs="Arial"/>
          <w:bCs/>
          <w:sz w:val="20"/>
          <w:szCs w:val="20"/>
          <w:lang w:val="en-GB"/>
        </w:rPr>
        <w:t xml:space="preserve">, </w:t>
      </w:r>
      <w:r w:rsidR="004A72C1" w:rsidRPr="00C97577">
        <w:rPr>
          <w:rFonts w:ascii="Arial" w:eastAsia="MS Mincho" w:hAnsi="Arial" w:cs="Arial"/>
          <w:bCs/>
          <w:sz w:val="20"/>
          <w:szCs w:val="20"/>
          <w:lang w:val="en-GB"/>
        </w:rPr>
        <w:t>(re)selection</w:t>
      </w:r>
      <w:r w:rsidR="00911E70">
        <w:rPr>
          <w:rFonts w:ascii="Arial" w:eastAsia="MS Mincho" w:hAnsi="Arial" w:cs="Arial"/>
          <w:bCs/>
          <w:sz w:val="20"/>
          <w:szCs w:val="20"/>
          <w:lang w:val="en-GB"/>
        </w:rPr>
        <w:t xml:space="preserve"> and bearer multiplexing in U2U relay case</w:t>
      </w:r>
      <w:r w:rsidR="00671B79" w:rsidRPr="00C97577">
        <w:rPr>
          <w:rFonts w:ascii="Arial" w:eastAsia="MS Mincho" w:hAnsi="Arial" w:cs="Arial"/>
          <w:bCs/>
          <w:sz w:val="20"/>
          <w:szCs w:val="20"/>
          <w:lang w:val="en-GB"/>
        </w:rPr>
        <w:t>.</w:t>
      </w:r>
    </w:p>
    <w:p w14:paraId="51E39D9E" w14:textId="4C7649AB" w:rsidR="00960B44" w:rsidRPr="00C97577" w:rsidRDefault="00960B44" w:rsidP="00960B44">
      <w:pPr>
        <w:keepNext/>
        <w:keepLines/>
        <w:widowControl w:val="0"/>
        <w:numPr>
          <w:ilvl w:val="0"/>
          <w:numId w:val="1"/>
        </w:numPr>
        <w:pBdr>
          <w:top w:val="single" w:sz="12" w:space="3" w:color="auto"/>
        </w:pBdr>
        <w:tabs>
          <w:tab w:val="left" w:pos="840"/>
          <w:tab w:val="left" w:pos="1260"/>
          <w:tab w:val="left" w:pos="1680"/>
          <w:tab w:val="left" w:pos="2100"/>
          <w:tab w:val="left" w:pos="2520"/>
          <w:tab w:val="left" w:pos="2940"/>
          <w:tab w:val="left" w:pos="3180"/>
          <w:tab w:val="left" w:pos="3360"/>
          <w:tab w:val="center" w:pos="4819"/>
        </w:tabs>
        <w:overflowPunct w:val="0"/>
        <w:autoSpaceDE w:val="0"/>
        <w:autoSpaceDN w:val="0"/>
        <w:adjustRightInd w:val="0"/>
        <w:spacing w:before="120" w:after="0" w:line="240" w:lineRule="auto"/>
        <w:ind w:left="357" w:hanging="357"/>
        <w:jc w:val="both"/>
        <w:textAlignment w:val="baseline"/>
        <w:outlineLvl w:val="0"/>
        <w:rPr>
          <w:rFonts w:ascii="Arial" w:eastAsia="SimSun" w:hAnsi="Arial" w:cs="Arial"/>
          <w:b/>
          <w:sz w:val="32"/>
          <w:szCs w:val="32"/>
          <w:lang w:val="en-GB" w:eastAsia="zh-CN"/>
        </w:rPr>
      </w:pPr>
      <w:r w:rsidRPr="00C97577">
        <w:rPr>
          <w:rFonts w:ascii="Arial" w:eastAsia="SimSun" w:hAnsi="Arial" w:cs="Arial"/>
          <w:b/>
          <w:sz w:val="32"/>
          <w:szCs w:val="32"/>
          <w:lang w:val="en-GB" w:eastAsia="zh-CN"/>
        </w:rPr>
        <w:t>Discussion</w:t>
      </w:r>
    </w:p>
    <w:bookmarkEnd w:id="2"/>
    <w:p w14:paraId="77A1CD3F" w14:textId="77777777" w:rsidR="00707368" w:rsidRDefault="00707368" w:rsidP="00671B79">
      <w:pPr>
        <w:overflowPunct w:val="0"/>
        <w:autoSpaceDE w:val="0"/>
        <w:autoSpaceDN w:val="0"/>
        <w:adjustRightInd w:val="0"/>
        <w:spacing w:after="180" w:line="240" w:lineRule="auto"/>
        <w:textAlignment w:val="baseline"/>
        <w:rPr>
          <w:rFonts w:ascii="Times New Roman" w:hAnsi="Times New Roman" w:cs="Times New Roman"/>
          <w:b/>
          <w:bCs/>
          <w:sz w:val="28"/>
          <w:szCs w:val="28"/>
          <w:lang w:eastAsia="zh-CN"/>
        </w:rPr>
      </w:pPr>
    </w:p>
    <w:p w14:paraId="48002872" w14:textId="20DB8D9E" w:rsidR="00052297" w:rsidRPr="003B6DB0" w:rsidRDefault="00707368" w:rsidP="00671B79">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u w:val="single"/>
        </w:rPr>
      </w:pPr>
      <w:r w:rsidRPr="003B6DB0">
        <w:rPr>
          <w:rFonts w:ascii="Times New Roman" w:hAnsi="Times New Roman" w:cs="Times New Roman"/>
          <w:b/>
          <w:bCs/>
          <w:sz w:val="28"/>
          <w:szCs w:val="28"/>
          <w:u w:val="single"/>
          <w:lang w:eastAsia="zh-CN"/>
        </w:rPr>
        <w:t>U2U Relay Dis</w:t>
      </w:r>
      <w:r w:rsidRPr="003B6DB0">
        <w:rPr>
          <w:rFonts w:ascii="Times New Roman" w:eastAsia="MS Mincho" w:hAnsi="Times New Roman" w:cs="Times New Roman"/>
          <w:b/>
          <w:bCs/>
          <w:sz w:val="28"/>
          <w:szCs w:val="28"/>
          <w:u w:val="single"/>
        </w:rPr>
        <w:t>covery</w:t>
      </w:r>
    </w:p>
    <w:p w14:paraId="408B22E9" w14:textId="77777777" w:rsidR="00707368" w:rsidRDefault="00707368" w:rsidP="00707368">
      <w:pPr>
        <w:pStyle w:val="Comments"/>
        <w:rPr>
          <w:i w:val="0"/>
          <w:iCs/>
        </w:rPr>
      </w:pPr>
    </w:p>
    <w:p w14:paraId="34C72108" w14:textId="71DF36F0" w:rsidR="00707368" w:rsidRDefault="00707368" w:rsidP="00707368">
      <w:pPr>
        <w:pStyle w:val="Comments"/>
        <w:jc w:val="center"/>
        <w:rPr>
          <w:i w:val="0"/>
          <w:iCs/>
          <w:lang w:val="en-US"/>
        </w:rPr>
      </w:pPr>
      <w:r w:rsidRPr="00911D7D">
        <w:rPr>
          <w:i w:val="0"/>
          <w:iCs/>
          <w:lang w:val="en-US"/>
        </w:rPr>
        <w:object w:dxaOrig="3571" w:dyaOrig="2581" w14:anchorId="77061C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78.4pt;height:128.95pt" o:ole="">
            <v:imagedata r:id="rId8" o:title=""/>
          </v:shape>
          <o:OLEObject Type="Embed" ProgID="Visio.Drawing.11" ShapeID="_x0000_i1025" DrawAspect="Content" ObjectID="_1725970948" r:id="rId9"/>
        </w:object>
      </w:r>
    </w:p>
    <w:p w14:paraId="1B4B85F5" w14:textId="61962396" w:rsidR="00707368" w:rsidRPr="003B6DB0" w:rsidRDefault="00707368" w:rsidP="003B6DB0">
      <w:pPr>
        <w:pStyle w:val="Caption"/>
        <w:jc w:val="center"/>
        <w:rPr>
          <w:rFonts w:cs="Arial"/>
          <w:i/>
        </w:rPr>
      </w:pPr>
      <w:r w:rsidRPr="003B6DB0">
        <w:rPr>
          <w:rFonts w:ascii="Arial" w:hAnsi="Arial" w:cs="Arial"/>
        </w:rPr>
        <w:t>Figure. 1</w:t>
      </w:r>
      <w:r w:rsidR="00AC4E97">
        <w:rPr>
          <w:rFonts w:ascii="Arial" w:hAnsi="Arial" w:cs="Arial"/>
        </w:rPr>
        <w:t xml:space="preserve"> </w:t>
      </w:r>
      <w:r w:rsidR="00AC4E97" w:rsidRPr="00425751">
        <w:t>Protocol Stack of Discovery Message</w:t>
      </w:r>
    </w:p>
    <w:p w14:paraId="4CCA4378" w14:textId="42C4543C" w:rsidR="00707368" w:rsidRPr="003B6DB0" w:rsidRDefault="00707368" w:rsidP="003B6DB0">
      <w:pPr>
        <w:spacing w:after="0"/>
        <w:jc w:val="both"/>
        <w:rPr>
          <w:rFonts w:ascii="Arial" w:hAnsi="Arial" w:cs="Arial"/>
          <w:sz w:val="20"/>
          <w:szCs w:val="20"/>
        </w:rPr>
      </w:pPr>
      <w:r w:rsidRPr="003B6DB0">
        <w:rPr>
          <w:rFonts w:ascii="Arial" w:hAnsi="Arial" w:cs="Arial"/>
          <w:sz w:val="20"/>
          <w:szCs w:val="20"/>
        </w:rPr>
        <w:t xml:space="preserve">Model A and Model B discovery models are supported for U2N Relay discovery. The protocol stack used for discovery </w:t>
      </w:r>
      <w:r>
        <w:rPr>
          <w:rFonts w:ascii="Arial" w:hAnsi="Arial" w:cs="Arial"/>
          <w:sz w:val="20"/>
          <w:szCs w:val="20"/>
        </w:rPr>
        <w:t xml:space="preserve">associated with U2N relay </w:t>
      </w:r>
      <w:r w:rsidRPr="003B6DB0">
        <w:rPr>
          <w:rFonts w:ascii="Arial" w:hAnsi="Arial" w:cs="Arial"/>
          <w:sz w:val="20"/>
          <w:szCs w:val="20"/>
        </w:rPr>
        <w:t>is illustrated in Figure 1.</w:t>
      </w:r>
      <w:r>
        <w:rPr>
          <w:rFonts w:ascii="Arial" w:hAnsi="Arial" w:cs="Arial"/>
          <w:sz w:val="20"/>
          <w:szCs w:val="20"/>
        </w:rPr>
        <w:t xml:space="preserve"> </w:t>
      </w:r>
      <w:r>
        <w:rPr>
          <w:rFonts w:ascii="Arial" w:hAnsi="Arial" w:cs="Arial"/>
          <w:sz w:val="20"/>
          <w:szCs w:val="20"/>
          <w:lang w:eastAsia="zh-CN"/>
        </w:rPr>
        <w:t>It is straightforward that the same protocol stack can be reused for U2U relay.</w:t>
      </w:r>
    </w:p>
    <w:p w14:paraId="564B0852" w14:textId="0DBEBED6" w:rsidR="00707368" w:rsidRDefault="00707368" w:rsidP="00707368">
      <w:pPr>
        <w:spacing w:beforeLines="50" w:before="120" w:afterLines="50" w:after="120"/>
        <w:rPr>
          <w:rFonts w:eastAsia="SimSun"/>
          <w:b/>
          <w:bCs/>
          <w:lang w:eastAsia="zh-CN"/>
        </w:rPr>
      </w:pPr>
      <w:r w:rsidRPr="00911D7D">
        <w:rPr>
          <w:rFonts w:eastAsia="SimSun" w:hint="eastAsia"/>
          <w:b/>
          <w:bCs/>
          <w:lang w:eastAsia="zh-CN"/>
        </w:rPr>
        <w:t>P</w:t>
      </w:r>
      <w:r w:rsidRPr="00911D7D">
        <w:rPr>
          <w:rFonts w:eastAsia="SimSun"/>
          <w:b/>
          <w:bCs/>
          <w:lang w:eastAsia="zh-CN"/>
        </w:rPr>
        <w:t xml:space="preserve">roposal </w:t>
      </w:r>
      <w:r>
        <w:rPr>
          <w:rFonts w:eastAsia="SimSun"/>
          <w:b/>
          <w:bCs/>
          <w:lang w:eastAsia="zh-CN"/>
        </w:rPr>
        <w:t>1</w:t>
      </w:r>
      <w:r w:rsidRPr="00911D7D">
        <w:rPr>
          <w:rFonts w:eastAsia="SimSun"/>
          <w:b/>
          <w:bCs/>
          <w:lang w:eastAsia="zh-CN"/>
        </w:rPr>
        <w:t>:</w:t>
      </w:r>
      <w:r>
        <w:rPr>
          <w:rFonts w:eastAsia="SimSun"/>
          <w:b/>
          <w:bCs/>
          <w:lang w:eastAsia="zh-CN"/>
        </w:rPr>
        <w:t xml:space="preserve"> The s</w:t>
      </w:r>
      <w:r w:rsidRPr="00911D7D">
        <w:rPr>
          <w:rFonts w:eastAsia="SimSun"/>
          <w:b/>
          <w:bCs/>
          <w:lang w:eastAsia="zh-CN"/>
        </w:rPr>
        <w:t>ame protocol stack as L2 U2N relay</w:t>
      </w:r>
      <w:r>
        <w:rPr>
          <w:rFonts w:eastAsia="SimSun"/>
          <w:b/>
          <w:bCs/>
          <w:lang w:eastAsia="zh-CN"/>
        </w:rPr>
        <w:t xml:space="preserve"> can be supported.</w:t>
      </w:r>
    </w:p>
    <w:p w14:paraId="39603C2C" w14:textId="03898E29" w:rsidR="00707368" w:rsidRDefault="00707368" w:rsidP="00707368">
      <w:pPr>
        <w:spacing w:after="0"/>
        <w:jc w:val="both"/>
        <w:rPr>
          <w:rFonts w:ascii="Arial" w:hAnsi="Arial" w:cs="Arial"/>
          <w:sz w:val="20"/>
          <w:szCs w:val="20"/>
        </w:rPr>
      </w:pPr>
      <w:r>
        <w:rPr>
          <w:rFonts w:ascii="Arial" w:hAnsi="Arial" w:cs="Arial"/>
          <w:sz w:val="20"/>
          <w:szCs w:val="20"/>
        </w:rPr>
        <w:t>In Rel-17, t</w:t>
      </w:r>
      <w:r w:rsidRPr="003B6DB0">
        <w:rPr>
          <w:rFonts w:ascii="Arial" w:hAnsi="Arial" w:cs="Arial"/>
          <w:sz w:val="20"/>
          <w:szCs w:val="20"/>
        </w:rPr>
        <w:t>he resource pool</w:t>
      </w:r>
      <w:r>
        <w:rPr>
          <w:rFonts w:ascii="Arial" w:hAnsi="Arial" w:cs="Arial"/>
          <w:sz w:val="20"/>
          <w:szCs w:val="20"/>
        </w:rPr>
        <w:t xml:space="preserve"> </w:t>
      </w:r>
      <w:r w:rsidRPr="003B6DB0">
        <w:rPr>
          <w:rFonts w:ascii="Arial" w:hAnsi="Arial" w:cs="Arial"/>
          <w:sz w:val="20"/>
          <w:szCs w:val="20"/>
        </w:rPr>
        <w:t xml:space="preserve">for NR sidelink communication can be used for </w:t>
      </w:r>
      <w:r>
        <w:rPr>
          <w:rFonts w:ascii="Arial" w:hAnsi="Arial" w:cs="Arial"/>
          <w:sz w:val="20"/>
          <w:szCs w:val="20"/>
        </w:rPr>
        <w:t xml:space="preserve">U2N </w:t>
      </w:r>
      <w:r w:rsidRPr="003B6DB0">
        <w:rPr>
          <w:rFonts w:ascii="Arial" w:hAnsi="Arial" w:cs="Arial"/>
          <w:sz w:val="20"/>
          <w:szCs w:val="20"/>
        </w:rPr>
        <w:t xml:space="preserve">Relay discovery or the network may configure </w:t>
      </w:r>
      <w:r w:rsidRPr="00C64A2F">
        <w:rPr>
          <w:rFonts w:ascii="Arial" w:hAnsi="Arial" w:cs="Arial"/>
          <w:sz w:val="20"/>
          <w:szCs w:val="20"/>
        </w:rPr>
        <w:t>dedicated</w:t>
      </w:r>
      <w:r w:rsidRPr="00707368">
        <w:rPr>
          <w:rFonts w:ascii="Arial" w:hAnsi="Arial" w:cs="Arial"/>
          <w:sz w:val="20"/>
          <w:szCs w:val="20"/>
        </w:rPr>
        <w:t xml:space="preserve"> </w:t>
      </w:r>
      <w:r w:rsidRPr="003B6DB0">
        <w:rPr>
          <w:rFonts w:ascii="Arial" w:hAnsi="Arial" w:cs="Arial"/>
          <w:sz w:val="20"/>
          <w:szCs w:val="20"/>
        </w:rPr>
        <w:t xml:space="preserve">resource pool(s) for </w:t>
      </w:r>
      <w:r>
        <w:rPr>
          <w:rFonts w:ascii="Arial" w:hAnsi="Arial" w:cs="Arial"/>
          <w:sz w:val="20"/>
          <w:szCs w:val="20"/>
        </w:rPr>
        <w:t xml:space="preserve">U2N </w:t>
      </w:r>
      <w:r w:rsidRPr="003B6DB0">
        <w:rPr>
          <w:rFonts w:ascii="Arial" w:hAnsi="Arial" w:cs="Arial"/>
          <w:sz w:val="20"/>
          <w:szCs w:val="20"/>
        </w:rPr>
        <w:t xml:space="preserve">Relay discovery. </w:t>
      </w:r>
      <w:r>
        <w:rPr>
          <w:rFonts w:ascii="Arial" w:hAnsi="Arial" w:cs="Arial"/>
          <w:sz w:val="20"/>
          <w:szCs w:val="20"/>
        </w:rPr>
        <w:t>D</w:t>
      </w:r>
      <w:r w:rsidRPr="00C64A2F">
        <w:rPr>
          <w:rFonts w:ascii="Arial" w:hAnsi="Arial" w:cs="Arial"/>
          <w:sz w:val="20"/>
          <w:szCs w:val="20"/>
        </w:rPr>
        <w:t>edicated</w:t>
      </w:r>
      <w:r w:rsidRPr="00707368">
        <w:rPr>
          <w:rFonts w:ascii="Arial" w:hAnsi="Arial" w:cs="Arial"/>
          <w:sz w:val="20"/>
          <w:szCs w:val="20"/>
        </w:rPr>
        <w:t xml:space="preserve"> </w:t>
      </w:r>
      <w:r w:rsidRPr="003B6DB0">
        <w:rPr>
          <w:rFonts w:ascii="Arial" w:hAnsi="Arial" w:cs="Arial"/>
          <w:sz w:val="20"/>
          <w:szCs w:val="20"/>
        </w:rPr>
        <w:t xml:space="preserve">Resource pool(s) </w:t>
      </w:r>
      <w:r w:rsidR="00CD6321">
        <w:rPr>
          <w:rFonts w:ascii="Arial" w:hAnsi="Arial" w:cs="Arial"/>
          <w:sz w:val="20"/>
          <w:szCs w:val="20"/>
        </w:rPr>
        <w:t xml:space="preserve">and </w:t>
      </w:r>
      <w:r w:rsidR="00CD6321" w:rsidRPr="00C64A2F">
        <w:rPr>
          <w:rFonts w:ascii="Arial" w:hAnsi="Arial" w:cs="Arial"/>
          <w:sz w:val="20"/>
          <w:szCs w:val="20"/>
        </w:rPr>
        <w:t>resource pool(s) for NR sidelink communication in system information</w:t>
      </w:r>
      <w:r w:rsidRPr="003B6DB0">
        <w:rPr>
          <w:rFonts w:ascii="Arial" w:hAnsi="Arial" w:cs="Arial"/>
          <w:sz w:val="20"/>
          <w:szCs w:val="20"/>
        </w:rPr>
        <w:t xml:space="preserve"> can be configured simultaneously. If </w:t>
      </w:r>
      <w:r w:rsidR="00CD6321" w:rsidRPr="00C64A2F">
        <w:rPr>
          <w:rFonts w:ascii="Arial" w:hAnsi="Arial" w:cs="Arial"/>
          <w:sz w:val="20"/>
          <w:szCs w:val="20"/>
        </w:rPr>
        <w:t>dedicated</w:t>
      </w:r>
      <w:r w:rsidR="00CD6321" w:rsidRPr="00707368">
        <w:rPr>
          <w:rFonts w:ascii="Arial" w:hAnsi="Arial" w:cs="Arial"/>
          <w:sz w:val="20"/>
          <w:szCs w:val="20"/>
        </w:rPr>
        <w:t xml:space="preserve"> </w:t>
      </w:r>
      <w:r w:rsidRPr="003B6DB0">
        <w:rPr>
          <w:rFonts w:ascii="Arial" w:hAnsi="Arial" w:cs="Arial"/>
          <w:sz w:val="20"/>
          <w:szCs w:val="20"/>
        </w:rPr>
        <w:t>resource pool(s) for Relay discovery are configured, only those resource pool(s) shall be used for Relay discovery.</w:t>
      </w:r>
    </w:p>
    <w:p w14:paraId="4275B940" w14:textId="77777777" w:rsidR="00CD6321" w:rsidRDefault="00CD6321" w:rsidP="00707368">
      <w:pPr>
        <w:spacing w:after="0"/>
        <w:jc w:val="both"/>
        <w:rPr>
          <w:rFonts w:ascii="Arial" w:hAnsi="Arial" w:cs="Arial"/>
          <w:sz w:val="20"/>
          <w:szCs w:val="20"/>
        </w:rPr>
      </w:pPr>
      <w:r>
        <w:rPr>
          <w:rFonts w:ascii="Arial" w:hAnsi="Arial" w:cs="Arial" w:hint="eastAsia"/>
          <w:sz w:val="20"/>
          <w:szCs w:val="20"/>
          <w:lang w:eastAsia="zh-CN"/>
        </w:rPr>
        <w:t>R</w:t>
      </w:r>
      <w:r>
        <w:rPr>
          <w:rFonts w:ascii="Arial" w:hAnsi="Arial" w:cs="Arial"/>
          <w:sz w:val="20"/>
          <w:szCs w:val="20"/>
          <w:lang w:eastAsia="zh-CN"/>
        </w:rPr>
        <w:t xml:space="preserve">egarding U2U relay case, </w:t>
      </w:r>
      <w:r>
        <w:rPr>
          <w:rFonts w:ascii="Arial" w:hAnsi="Arial" w:cs="Arial"/>
          <w:sz w:val="20"/>
          <w:szCs w:val="20"/>
        </w:rPr>
        <w:t>t</w:t>
      </w:r>
      <w:r w:rsidRPr="00C64A2F">
        <w:rPr>
          <w:rFonts w:ascii="Arial" w:hAnsi="Arial" w:cs="Arial"/>
          <w:sz w:val="20"/>
          <w:szCs w:val="20"/>
        </w:rPr>
        <w:t>he resource pool</w:t>
      </w:r>
      <w:r>
        <w:rPr>
          <w:rFonts w:ascii="Arial" w:hAnsi="Arial" w:cs="Arial"/>
          <w:sz w:val="20"/>
          <w:szCs w:val="20"/>
        </w:rPr>
        <w:t xml:space="preserve"> </w:t>
      </w:r>
      <w:r w:rsidRPr="00C64A2F">
        <w:rPr>
          <w:rFonts w:ascii="Arial" w:hAnsi="Arial" w:cs="Arial"/>
          <w:sz w:val="20"/>
          <w:szCs w:val="20"/>
        </w:rPr>
        <w:t xml:space="preserve">for NR sidelink communication </w:t>
      </w:r>
      <w:r>
        <w:rPr>
          <w:rFonts w:ascii="Arial" w:hAnsi="Arial" w:cs="Arial"/>
          <w:sz w:val="20"/>
          <w:szCs w:val="20"/>
        </w:rPr>
        <w:t xml:space="preserve">also </w:t>
      </w:r>
      <w:r w:rsidRPr="00C64A2F">
        <w:rPr>
          <w:rFonts w:ascii="Arial" w:hAnsi="Arial" w:cs="Arial"/>
          <w:sz w:val="20"/>
          <w:szCs w:val="20"/>
        </w:rPr>
        <w:t xml:space="preserve">can be used for </w:t>
      </w:r>
      <w:r>
        <w:rPr>
          <w:rFonts w:ascii="Arial" w:hAnsi="Arial" w:cs="Arial"/>
          <w:sz w:val="20"/>
          <w:szCs w:val="20"/>
        </w:rPr>
        <w:t xml:space="preserve">U2U </w:t>
      </w:r>
      <w:r w:rsidRPr="00C64A2F">
        <w:rPr>
          <w:rFonts w:ascii="Arial" w:hAnsi="Arial" w:cs="Arial"/>
          <w:sz w:val="20"/>
          <w:szCs w:val="20"/>
        </w:rPr>
        <w:t>Relay discovery</w:t>
      </w:r>
      <w:r>
        <w:rPr>
          <w:rFonts w:ascii="Arial" w:hAnsi="Arial" w:cs="Arial"/>
          <w:sz w:val="20"/>
          <w:szCs w:val="20"/>
        </w:rPr>
        <w:t>. And d</w:t>
      </w:r>
      <w:r w:rsidRPr="00C64A2F">
        <w:rPr>
          <w:rFonts w:ascii="Arial" w:hAnsi="Arial" w:cs="Arial"/>
          <w:sz w:val="20"/>
          <w:szCs w:val="20"/>
        </w:rPr>
        <w:t xml:space="preserve">edicated Resource pool(s) </w:t>
      </w:r>
      <w:r>
        <w:rPr>
          <w:rFonts w:ascii="Arial" w:hAnsi="Arial" w:cs="Arial"/>
          <w:sz w:val="20"/>
          <w:szCs w:val="20"/>
        </w:rPr>
        <w:t xml:space="preserve">and </w:t>
      </w:r>
      <w:r w:rsidRPr="00C64A2F">
        <w:rPr>
          <w:rFonts w:ascii="Arial" w:hAnsi="Arial" w:cs="Arial"/>
          <w:sz w:val="20"/>
          <w:szCs w:val="20"/>
        </w:rPr>
        <w:t>resource pool(s) for NR sidelink communication in system information can be configured simultaneously. If dedicated resource pool(s) for Relay discovery are configured, only those resource pool(s) shall be used for Relay discovery.</w:t>
      </w:r>
      <w:r>
        <w:rPr>
          <w:rFonts w:ascii="Arial" w:hAnsi="Arial" w:cs="Arial"/>
          <w:sz w:val="20"/>
          <w:szCs w:val="20"/>
        </w:rPr>
        <w:t xml:space="preserve"> </w:t>
      </w:r>
    </w:p>
    <w:p w14:paraId="4F1F7E54" w14:textId="3ECD886A" w:rsidR="00CD6321" w:rsidRPr="003B6DB0" w:rsidRDefault="00CD6321" w:rsidP="003B6DB0">
      <w:pPr>
        <w:spacing w:after="0"/>
        <w:jc w:val="both"/>
        <w:rPr>
          <w:rFonts w:ascii="Arial" w:hAnsi="Arial" w:cs="Arial"/>
          <w:sz w:val="20"/>
          <w:szCs w:val="20"/>
          <w:lang w:eastAsia="zh-CN"/>
        </w:rPr>
      </w:pPr>
      <w:r>
        <w:rPr>
          <w:rFonts w:ascii="Arial" w:hAnsi="Arial" w:cs="Arial" w:hint="eastAsia"/>
          <w:sz w:val="20"/>
          <w:szCs w:val="20"/>
          <w:lang w:eastAsia="zh-CN"/>
        </w:rPr>
        <w:t>An</w:t>
      </w:r>
      <w:r>
        <w:rPr>
          <w:rFonts w:ascii="Arial" w:hAnsi="Arial" w:cs="Arial"/>
          <w:sz w:val="20"/>
          <w:szCs w:val="20"/>
          <w:lang w:eastAsia="zh-CN"/>
        </w:rPr>
        <w:t xml:space="preserve">other question is whether dedicated resource pools for U2N relay discovery and U2U relay discovery can be same or different. We do not see the necessity to have separate resource pool for U2N relay and U2U relay case. But, remote UE needs to differentiate the discovery message from U2N relay or </w:t>
      </w:r>
      <w:r>
        <w:rPr>
          <w:rFonts w:ascii="Arial" w:hAnsi="Arial" w:cs="Arial" w:hint="eastAsia"/>
          <w:sz w:val="20"/>
          <w:szCs w:val="20"/>
          <w:lang w:eastAsia="zh-CN"/>
        </w:rPr>
        <w:t>U2</w:t>
      </w:r>
      <w:r>
        <w:rPr>
          <w:rFonts w:ascii="Arial" w:hAnsi="Arial" w:cs="Arial"/>
          <w:sz w:val="20"/>
          <w:szCs w:val="20"/>
          <w:lang w:eastAsia="zh-CN"/>
        </w:rPr>
        <w:t>U relay.</w:t>
      </w:r>
    </w:p>
    <w:p w14:paraId="178B1885" w14:textId="7D5856A3" w:rsidR="00707368" w:rsidRDefault="00707368" w:rsidP="00707368">
      <w:pPr>
        <w:spacing w:beforeLines="50" w:before="120" w:afterLines="50" w:after="120"/>
        <w:rPr>
          <w:rFonts w:eastAsia="SimSun"/>
          <w:b/>
          <w:bCs/>
          <w:lang w:eastAsia="zh-CN"/>
        </w:rPr>
      </w:pPr>
      <w:r>
        <w:rPr>
          <w:rFonts w:eastAsia="SimSun"/>
          <w:b/>
          <w:bCs/>
          <w:lang w:eastAsia="zh-CN"/>
        </w:rPr>
        <w:t xml:space="preserve">Proposal 2: </w:t>
      </w:r>
      <w:r w:rsidRPr="00911D7D">
        <w:rPr>
          <w:rFonts w:eastAsia="SimSun"/>
          <w:b/>
          <w:bCs/>
          <w:lang w:eastAsia="zh-CN"/>
        </w:rPr>
        <w:t xml:space="preserve">Both shared resource pool and separated resource pool </w:t>
      </w:r>
      <w:r w:rsidR="00CD6321">
        <w:rPr>
          <w:rFonts w:eastAsia="SimSun"/>
          <w:b/>
          <w:bCs/>
          <w:lang w:eastAsia="zh-CN"/>
        </w:rPr>
        <w:t xml:space="preserve">for U2U relay case </w:t>
      </w:r>
      <w:r w:rsidRPr="00911D7D">
        <w:rPr>
          <w:rFonts w:eastAsia="SimSun"/>
          <w:b/>
          <w:bCs/>
          <w:lang w:eastAsia="zh-CN"/>
        </w:rPr>
        <w:t>can be supported</w:t>
      </w:r>
      <w:r>
        <w:rPr>
          <w:rFonts w:eastAsia="SimSun"/>
          <w:b/>
          <w:bCs/>
          <w:lang w:eastAsia="zh-CN"/>
        </w:rPr>
        <w:t xml:space="preserve"> as U2N relay.</w:t>
      </w:r>
    </w:p>
    <w:p w14:paraId="2498A1E4" w14:textId="05C8F136" w:rsidR="00707368" w:rsidRDefault="00707368" w:rsidP="00707368">
      <w:pPr>
        <w:overflowPunct w:val="0"/>
        <w:autoSpaceDE w:val="0"/>
        <w:autoSpaceDN w:val="0"/>
        <w:adjustRightInd w:val="0"/>
        <w:spacing w:after="180" w:line="240" w:lineRule="auto"/>
        <w:textAlignment w:val="baseline"/>
        <w:rPr>
          <w:rFonts w:eastAsia="SimSun"/>
          <w:b/>
          <w:bCs/>
          <w:lang w:eastAsia="zh-CN"/>
        </w:rPr>
      </w:pPr>
      <w:r>
        <w:rPr>
          <w:rFonts w:eastAsia="SimSun" w:hint="eastAsia"/>
          <w:b/>
          <w:bCs/>
          <w:lang w:eastAsia="zh-CN"/>
        </w:rPr>
        <w:lastRenderedPageBreak/>
        <w:t>P</w:t>
      </w:r>
      <w:r>
        <w:rPr>
          <w:rFonts w:eastAsia="SimSun"/>
          <w:b/>
          <w:bCs/>
          <w:lang w:eastAsia="zh-CN"/>
        </w:rPr>
        <w:t xml:space="preserve">roposal 3: </w:t>
      </w:r>
      <w:r w:rsidR="00CD6321">
        <w:rPr>
          <w:rFonts w:eastAsia="SimSun"/>
          <w:b/>
          <w:bCs/>
          <w:lang w:eastAsia="zh-CN"/>
        </w:rPr>
        <w:t>Dedicated</w:t>
      </w:r>
      <w:r>
        <w:rPr>
          <w:rFonts w:eastAsia="SimSun"/>
          <w:b/>
          <w:bCs/>
          <w:lang w:eastAsia="zh-CN"/>
        </w:rPr>
        <w:t xml:space="preserve"> resource pool </w:t>
      </w:r>
      <w:r w:rsidR="00CD6321">
        <w:rPr>
          <w:rFonts w:eastAsia="SimSun"/>
          <w:b/>
          <w:bCs/>
          <w:lang w:eastAsia="zh-CN"/>
        </w:rPr>
        <w:t xml:space="preserve">for U2N relay case </w:t>
      </w:r>
      <w:r>
        <w:rPr>
          <w:rFonts w:eastAsia="SimSun"/>
          <w:b/>
          <w:bCs/>
          <w:lang w:eastAsia="zh-CN"/>
        </w:rPr>
        <w:t>can be shared with U2</w:t>
      </w:r>
      <w:r w:rsidR="00CD6321">
        <w:rPr>
          <w:rFonts w:eastAsia="SimSun"/>
          <w:b/>
          <w:bCs/>
          <w:lang w:eastAsia="zh-CN"/>
        </w:rPr>
        <w:t>U</w:t>
      </w:r>
      <w:r>
        <w:rPr>
          <w:rFonts w:eastAsia="SimSun"/>
          <w:b/>
          <w:bCs/>
          <w:lang w:eastAsia="zh-CN"/>
        </w:rPr>
        <w:t xml:space="preserve"> relay discovery.</w:t>
      </w:r>
    </w:p>
    <w:p w14:paraId="79DCF2BC" w14:textId="77777777" w:rsidR="00707368" w:rsidRDefault="00707368" w:rsidP="00707368">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rPr>
      </w:pPr>
    </w:p>
    <w:p w14:paraId="3DF63BD6" w14:textId="785E8729" w:rsidR="00707368" w:rsidRPr="003B6DB0" w:rsidRDefault="00707368" w:rsidP="00707368">
      <w:pPr>
        <w:overflowPunct w:val="0"/>
        <w:autoSpaceDE w:val="0"/>
        <w:autoSpaceDN w:val="0"/>
        <w:adjustRightInd w:val="0"/>
        <w:spacing w:after="180" w:line="240" w:lineRule="auto"/>
        <w:textAlignment w:val="baseline"/>
        <w:rPr>
          <w:rFonts w:ascii="Times New Roman" w:eastAsia="MS Mincho" w:hAnsi="Times New Roman" w:cs="Times New Roman"/>
          <w:b/>
          <w:bCs/>
          <w:sz w:val="28"/>
          <w:szCs w:val="28"/>
          <w:u w:val="single"/>
        </w:rPr>
      </w:pPr>
      <w:r w:rsidRPr="003B6DB0">
        <w:rPr>
          <w:rFonts w:ascii="Times New Roman" w:hAnsi="Times New Roman" w:cs="Times New Roman"/>
          <w:b/>
          <w:bCs/>
          <w:sz w:val="28"/>
          <w:szCs w:val="28"/>
          <w:u w:val="single"/>
          <w:lang w:eastAsia="zh-CN"/>
        </w:rPr>
        <w:t>U2U Relay Selection</w:t>
      </w:r>
    </w:p>
    <w:p w14:paraId="5C458279" w14:textId="1C145F38" w:rsidR="009C35DE" w:rsidRPr="00C97577" w:rsidRDefault="009C35DE" w:rsidP="009C35DE">
      <w:pPr>
        <w:spacing w:after="0"/>
        <w:rPr>
          <w:rFonts w:ascii="Arial" w:hAnsi="Arial" w:cs="Arial"/>
          <w:sz w:val="20"/>
          <w:szCs w:val="20"/>
        </w:rPr>
      </w:pPr>
      <w:r w:rsidRPr="00C97577">
        <w:rPr>
          <w:rFonts w:ascii="Arial" w:hAnsi="Arial" w:cs="Arial"/>
          <w:sz w:val="20"/>
          <w:szCs w:val="20"/>
        </w:rPr>
        <w:t xml:space="preserve">Tx-Remote-UE (UE1) is the UE that has some application data to be sent to another Remote UE shown as Rx-Remote-UE (UE3) in </w:t>
      </w:r>
      <w:r w:rsidRPr="00C97577">
        <w:rPr>
          <w:rFonts w:ascii="Arial" w:hAnsi="Arial" w:cs="Arial"/>
          <w:sz w:val="20"/>
          <w:szCs w:val="20"/>
        </w:rPr>
        <w:fldChar w:fldCharType="begin"/>
      </w:r>
      <w:r w:rsidRPr="00C97577">
        <w:rPr>
          <w:rFonts w:ascii="Arial" w:hAnsi="Arial" w:cs="Arial"/>
          <w:sz w:val="20"/>
          <w:szCs w:val="20"/>
        </w:rPr>
        <w:instrText xml:space="preserve"> REF _Ref47102120 \h </w:instrText>
      </w:r>
      <w:r w:rsidR="00C97577" w:rsidRPr="00C97577">
        <w:rPr>
          <w:rFonts w:ascii="Arial" w:hAnsi="Arial" w:cs="Arial"/>
          <w:sz w:val="20"/>
          <w:szCs w:val="20"/>
        </w:rPr>
        <w:instrText xml:space="preserve"> \* MERGEFORMAT </w:instrText>
      </w:r>
      <w:r w:rsidRPr="00C97577">
        <w:rPr>
          <w:rFonts w:ascii="Arial" w:hAnsi="Arial" w:cs="Arial"/>
          <w:sz w:val="20"/>
          <w:szCs w:val="20"/>
        </w:rPr>
      </w:r>
      <w:r w:rsidRPr="00C97577">
        <w:rPr>
          <w:rFonts w:ascii="Arial" w:hAnsi="Arial" w:cs="Arial"/>
          <w:sz w:val="20"/>
          <w:szCs w:val="20"/>
        </w:rPr>
        <w:fldChar w:fldCharType="separate"/>
      </w:r>
      <w:r w:rsidRPr="00C97577">
        <w:rPr>
          <w:rFonts w:ascii="Arial" w:hAnsi="Arial" w:cs="Arial"/>
          <w:sz w:val="20"/>
          <w:szCs w:val="20"/>
        </w:rPr>
        <w:t xml:space="preserve">Figure </w:t>
      </w:r>
      <w:r w:rsidRPr="00C97577">
        <w:rPr>
          <w:rFonts w:ascii="Arial" w:hAnsi="Arial" w:cs="Arial"/>
          <w:noProof/>
          <w:sz w:val="20"/>
          <w:szCs w:val="20"/>
        </w:rPr>
        <w:t>1</w:t>
      </w:r>
      <w:r w:rsidRPr="00C97577">
        <w:rPr>
          <w:rFonts w:ascii="Arial" w:hAnsi="Arial" w:cs="Arial"/>
          <w:sz w:val="20"/>
          <w:szCs w:val="20"/>
        </w:rPr>
        <w:fldChar w:fldCharType="end"/>
      </w:r>
      <w:r w:rsidRPr="00C97577">
        <w:rPr>
          <w:rFonts w:ascii="Arial" w:hAnsi="Arial" w:cs="Arial"/>
          <w:sz w:val="20"/>
          <w:szCs w:val="20"/>
        </w:rPr>
        <w:t xml:space="preserve">, via a </w:t>
      </w:r>
      <w:r w:rsidR="00F76D61" w:rsidRPr="00C97577">
        <w:rPr>
          <w:rFonts w:ascii="Arial" w:hAnsi="Arial" w:cs="Arial"/>
          <w:sz w:val="20"/>
          <w:szCs w:val="20"/>
        </w:rPr>
        <w:t xml:space="preserve">U2U </w:t>
      </w:r>
      <w:r w:rsidRPr="00C97577">
        <w:rPr>
          <w:rFonts w:ascii="Arial" w:hAnsi="Arial" w:cs="Arial"/>
          <w:sz w:val="20"/>
          <w:szCs w:val="20"/>
        </w:rPr>
        <w:t xml:space="preserve">Relay (UE2). At a different point in time, the UE3 may have data to send to UE1 via UE2 and in this context UE3 would take the role of a transmitter UE. </w:t>
      </w:r>
    </w:p>
    <w:p w14:paraId="71AB50B1" w14:textId="77777777" w:rsidR="009C35DE" w:rsidRPr="00C97577" w:rsidRDefault="009C35DE" w:rsidP="009C35DE">
      <w:pPr>
        <w:spacing w:after="0"/>
        <w:rPr>
          <w:rFonts w:ascii="Arial" w:hAnsi="Arial" w:cs="Arial"/>
          <w:b/>
          <w:bCs/>
          <w:sz w:val="20"/>
          <w:szCs w:val="20"/>
        </w:rPr>
      </w:pPr>
    </w:p>
    <w:p w14:paraId="5443965A" w14:textId="77777777" w:rsidR="009C35DE" w:rsidRPr="00C97577" w:rsidRDefault="009C35DE" w:rsidP="009C35DE">
      <w:pPr>
        <w:keepNext/>
        <w:spacing w:after="0"/>
        <w:rPr>
          <w:rFonts w:ascii="Arial" w:hAnsi="Arial" w:cs="Arial"/>
          <w:sz w:val="20"/>
          <w:szCs w:val="20"/>
        </w:rPr>
      </w:pPr>
      <w:r w:rsidRPr="00C97577">
        <w:rPr>
          <w:rFonts w:ascii="Arial" w:hAnsi="Arial" w:cs="Arial"/>
          <w:sz w:val="20"/>
          <w:szCs w:val="20"/>
        </w:rPr>
        <w:object w:dxaOrig="11445" w:dyaOrig="1185" w14:anchorId="1B7D9CB9">
          <v:shape id="_x0000_i1026" type="#_x0000_t75" style="width:467.45pt;height:48.9pt" o:ole="">
            <v:imagedata r:id="rId10" o:title=""/>
          </v:shape>
          <o:OLEObject Type="Embed" ProgID="Visio.Drawing.15" ShapeID="_x0000_i1026" DrawAspect="Content" ObjectID="_1725970949" r:id="rId11"/>
        </w:object>
      </w:r>
    </w:p>
    <w:p w14:paraId="3FEBE4DE" w14:textId="3AB10E2F" w:rsidR="009C35DE" w:rsidRPr="00C97577" w:rsidRDefault="009C35DE" w:rsidP="009C35DE">
      <w:pPr>
        <w:pStyle w:val="Caption"/>
        <w:jc w:val="center"/>
        <w:rPr>
          <w:rFonts w:ascii="Arial" w:hAnsi="Arial" w:cs="Arial"/>
          <w:b w:val="0"/>
          <w:bCs w:val="0"/>
        </w:rPr>
      </w:pPr>
      <w:bookmarkStart w:id="3" w:name="_Ref47102120"/>
      <w:r w:rsidRPr="00C97577">
        <w:rPr>
          <w:rFonts w:ascii="Arial" w:hAnsi="Arial" w:cs="Arial"/>
        </w:rPr>
        <w:t xml:space="preserve">Figure </w:t>
      </w:r>
      <w:bookmarkEnd w:id="3"/>
      <w:r w:rsidR="00AC4E97">
        <w:rPr>
          <w:rFonts w:ascii="Arial" w:hAnsi="Arial" w:cs="Arial"/>
        </w:rPr>
        <w:t>2 U2U relay</w:t>
      </w:r>
    </w:p>
    <w:p w14:paraId="03101837" w14:textId="58B9D1A0" w:rsidR="009C35DE" w:rsidRPr="00C97577" w:rsidRDefault="009C35DE"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6BABC5D5" w14:textId="7B540E7F" w:rsidR="00574330" w:rsidRPr="00C97577" w:rsidRDefault="00574330"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C97577">
        <w:rPr>
          <w:rFonts w:ascii="Arial" w:eastAsia="MS Mincho" w:hAnsi="Arial" w:cs="Arial"/>
          <w:sz w:val="20"/>
          <w:szCs w:val="20"/>
        </w:rPr>
        <w:t>The Tx-Remote-UE (UE1) should select and use a U2U Relay (UE2) only when a direct communication with UE3 is not possible</w:t>
      </w:r>
      <w:r w:rsidR="0010377C" w:rsidRPr="00C97577">
        <w:rPr>
          <w:rFonts w:ascii="Arial" w:eastAsia="MS Mincho" w:hAnsi="Arial" w:cs="Arial"/>
          <w:sz w:val="20"/>
          <w:szCs w:val="20"/>
        </w:rPr>
        <w:t xml:space="preserve"> or efficient (due to weak radio, congestion, battery issues etc.)</w:t>
      </w:r>
      <w:r w:rsidRPr="00C97577">
        <w:rPr>
          <w:rFonts w:ascii="Arial" w:eastAsia="MS Mincho" w:hAnsi="Arial" w:cs="Arial"/>
          <w:sz w:val="20"/>
          <w:szCs w:val="20"/>
        </w:rPr>
        <w:t>.</w:t>
      </w:r>
      <w:r w:rsidR="0010377C" w:rsidRPr="00C97577">
        <w:rPr>
          <w:rFonts w:ascii="Arial" w:eastAsia="MS Mincho" w:hAnsi="Arial" w:cs="Arial"/>
          <w:sz w:val="20"/>
          <w:szCs w:val="20"/>
        </w:rPr>
        <w:t xml:space="preserve"> The exact criteria can be specified, however, we think a reasonable UE implementation will try and use a direct communication interface between UE1 and UE3, whenever possible and therefore, we see no reasons to specify restriction for UE1 to select a U2U relay to reach UE3. But this is worth discussing in RAN2.</w:t>
      </w:r>
    </w:p>
    <w:p w14:paraId="62BD11C0" w14:textId="443E958A" w:rsidR="0010377C" w:rsidRPr="00C97577" w:rsidRDefault="0010377C" w:rsidP="00671B79">
      <w:pPr>
        <w:overflowPunct w:val="0"/>
        <w:autoSpaceDE w:val="0"/>
        <w:autoSpaceDN w:val="0"/>
        <w:adjustRightInd w:val="0"/>
        <w:spacing w:after="180" w:line="240" w:lineRule="auto"/>
        <w:textAlignment w:val="baseline"/>
        <w:rPr>
          <w:rFonts w:ascii="Arial" w:eastAsia="MS Mincho" w:hAnsi="Arial" w:cs="Arial"/>
          <w:b/>
          <w:bCs/>
          <w:sz w:val="20"/>
          <w:szCs w:val="20"/>
        </w:rPr>
      </w:pPr>
      <w:r w:rsidRPr="00C97577">
        <w:rPr>
          <w:rFonts w:ascii="Arial" w:eastAsia="MS Mincho" w:hAnsi="Arial" w:cs="Arial"/>
          <w:b/>
          <w:bCs/>
          <w:sz w:val="20"/>
          <w:szCs w:val="20"/>
        </w:rPr>
        <w:t xml:space="preserve">Proposal </w:t>
      </w:r>
      <w:r w:rsidR="00AC4E97">
        <w:rPr>
          <w:rFonts w:ascii="Arial" w:eastAsia="MS Mincho" w:hAnsi="Arial" w:cs="Arial"/>
          <w:b/>
          <w:bCs/>
          <w:sz w:val="20"/>
          <w:szCs w:val="20"/>
        </w:rPr>
        <w:t>4</w:t>
      </w:r>
      <w:r w:rsidRPr="00C97577">
        <w:rPr>
          <w:rFonts w:ascii="Arial" w:eastAsia="MS Mincho" w:hAnsi="Arial" w:cs="Arial"/>
          <w:b/>
          <w:bCs/>
          <w:sz w:val="20"/>
          <w:szCs w:val="20"/>
        </w:rPr>
        <w:t>: RAN2 may not specify restriction for remote UE to select a U2U relay to reach another remote UE.</w:t>
      </w:r>
    </w:p>
    <w:p w14:paraId="747F66CC" w14:textId="77777777" w:rsidR="00C97577" w:rsidRDefault="00C97577"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275E4F0A" w14:textId="0174AF8D" w:rsidR="00247F6E" w:rsidRPr="00C97577" w:rsidRDefault="00247F6E"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5D1DC2">
        <w:rPr>
          <w:rFonts w:ascii="Arial" w:eastAsia="MS Mincho" w:hAnsi="Arial" w:cs="Arial"/>
          <w:b/>
          <w:bCs/>
          <w:i/>
          <w:iCs/>
          <w:sz w:val="20"/>
          <w:szCs w:val="20"/>
        </w:rPr>
        <w:t>Condition for a U2U relay to act as relay</w:t>
      </w:r>
      <w:r w:rsidRPr="00C97577">
        <w:rPr>
          <w:rFonts w:ascii="Arial" w:eastAsia="MS Mincho" w:hAnsi="Arial" w:cs="Arial"/>
          <w:sz w:val="20"/>
          <w:szCs w:val="20"/>
        </w:rPr>
        <w:t>, could be very similar to conditions for acting as U2N relay. However, a potential U2U Relay must be enabled to act as U2U Relay even in out of coverage situations</w:t>
      </w:r>
      <w:r w:rsidR="009760E7" w:rsidRPr="00C97577">
        <w:rPr>
          <w:rFonts w:ascii="Arial" w:eastAsia="MS Mincho" w:hAnsi="Arial" w:cs="Arial"/>
          <w:sz w:val="20"/>
          <w:szCs w:val="20"/>
        </w:rPr>
        <w:t>, this is justified in the WID [RP-221262] for UE-to-UE Relay coverage extension. Therefore:</w:t>
      </w:r>
    </w:p>
    <w:p w14:paraId="4A655BAC" w14:textId="2FFBB5A3" w:rsidR="00247F6E" w:rsidRPr="00C97577" w:rsidRDefault="009760E7" w:rsidP="00671B79">
      <w:pPr>
        <w:overflowPunct w:val="0"/>
        <w:autoSpaceDE w:val="0"/>
        <w:autoSpaceDN w:val="0"/>
        <w:adjustRightInd w:val="0"/>
        <w:spacing w:after="180" w:line="240" w:lineRule="auto"/>
        <w:textAlignment w:val="baseline"/>
        <w:rPr>
          <w:rFonts w:ascii="Arial" w:eastAsia="MS Mincho" w:hAnsi="Arial" w:cs="Arial"/>
          <w:b/>
          <w:bCs/>
          <w:sz w:val="20"/>
          <w:szCs w:val="20"/>
        </w:rPr>
      </w:pPr>
      <w:r w:rsidRPr="00C97577">
        <w:rPr>
          <w:rFonts w:ascii="Arial" w:eastAsia="MS Mincho" w:hAnsi="Arial" w:cs="Arial"/>
          <w:b/>
          <w:bCs/>
          <w:sz w:val="20"/>
          <w:szCs w:val="20"/>
        </w:rPr>
        <w:t xml:space="preserve">Proposal </w:t>
      </w:r>
      <w:r w:rsidR="00AC4E97">
        <w:rPr>
          <w:rFonts w:ascii="Arial" w:eastAsia="MS Mincho" w:hAnsi="Arial" w:cs="Arial"/>
          <w:b/>
          <w:bCs/>
          <w:sz w:val="20"/>
          <w:szCs w:val="20"/>
        </w:rPr>
        <w:t>5</w:t>
      </w:r>
      <w:r w:rsidR="00247F6E" w:rsidRPr="00C97577">
        <w:rPr>
          <w:rFonts w:ascii="Arial" w:eastAsia="MS Mincho" w:hAnsi="Arial" w:cs="Arial"/>
          <w:b/>
          <w:bCs/>
          <w:sz w:val="20"/>
          <w:szCs w:val="20"/>
        </w:rPr>
        <w:t>: A potential U2U Relay must be enabled to act as U2U Relay even in out of coverage situations.</w:t>
      </w:r>
    </w:p>
    <w:p w14:paraId="1E793D1D" w14:textId="39965B39" w:rsidR="00247F6E" w:rsidRPr="00C97577" w:rsidRDefault="00247F6E" w:rsidP="00671B79">
      <w:pPr>
        <w:overflowPunct w:val="0"/>
        <w:autoSpaceDE w:val="0"/>
        <w:autoSpaceDN w:val="0"/>
        <w:adjustRightInd w:val="0"/>
        <w:spacing w:after="180" w:line="240" w:lineRule="auto"/>
        <w:textAlignment w:val="baseline"/>
        <w:rPr>
          <w:rFonts w:ascii="Arial" w:eastAsia="MS Mincho" w:hAnsi="Arial" w:cs="Arial"/>
          <w:sz w:val="20"/>
          <w:szCs w:val="20"/>
        </w:rPr>
      </w:pPr>
    </w:p>
    <w:p w14:paraId="58365DE4" w14:textId="50F6F27D" w:rsidR="009760E7" w:rsidRPr="00C97577" w:rsidRDefault="009760E7" w:rsidP="00671B79">
      <w:pPr>
        <w:overflowPunct w:val="0"/>
        <w:autoSpaceDE w:val="0"/>
        <w:autoSpaceDN w:val="0"/>
        <w:adjustRightInd w:val="0"/>
        <w:spacing w:after="180" w:line="240" w:lineRule="auto"/>
        <w:textAlignment w:val="baseline"/>
        <w:rPr>
          <w:rFonts w:ascii="Arial" w:eastAsia="MS Mincho" w:hAnsi="Arial" w:cs="Arial"/>
          <w:sz w:val="20"/>
          <w:szCs w:val="20"/>
        </w:rPr>
      </w:pPr>
      <w:r w:rsidRPr="00C97577">
        <w:rPr>
          <w:rFonts w:ascii="Arial" w:eastAsia="MS Mincho" w:hAnsi="Arial" w:cs="Arial"/>
          <w:sz w:val="20"/>
          <w:szCs w:val="20"/>
        </w:rPr>
        <w:t xml:space="preserve">When starting to look for (= discover) potential U2U relays, </w:t>
      </w:r>
      <w:r w:rsidR="00202634" w:rsidRPr="00C97577">
        <w:rPr>
          <w:rFonts w:ascii="Arial" w:eastAsia="MS Mincho" w:hAnsi="Arial" w:cs="Arial"/>
          <w:sz w:val="20"/>
          <w:szCs w:val="20"/>
        </w:rPr>
        <w:t>there will be some upper layer criteria and some radio level criteria.</w:t>
      </w:r>
    </w:p>
    <w:p w14:paraId="52D66AA1" w14:textId="7D214B69" w:rsidR="00202634" w:rsidRPr="00C97577" w:rsidRDefault="00202634" w:rsidP="00202634">
      <w:pPr>
        <w:pStyle w:val="ListParagraph"/>
        <w:numPr>
          <w:ilvl w:val="0"/>
          <w:numId w:val="3"/>
        </w:numPr>
        <w:spacing w:after="180"/>
        <w:rPr>
          <w:rFonts w:ascii="Arial" w:eastAsia="MS Mincho" w:hAnsi="Arial" w:cs="Arial"/>
        </w:rPr>
      </w:pPr>
      <w:r w:rsidRPr="00C97577">
        <w:rPr>
          <w:rFonts w:ascii="Arial" w:eastAsia="MS Mincho" w:hAnsi="Arial" w:cs="Arial"/>
        </w:rPr>
        <w:t>Upper layer criteria may include service type and/ or cast-types and/ or supported PQI-range for which a SL UE can act as U2U Relay. This information (if deemed useful) can be best made available in a discovery message from the potential U2U Relay.</w:t>
      </w:r>
    </w:p>
    <w:p w14:paraId="0156E94B" w14:textId="5495AB9A" w:rsidR="00202634" w:rsidRPr="00C97577" w:rsidRDefault="004D71FF" w:rsidP="00202634">
      <w:pPr>
        <w:pStyle w:val="ListParagraph"/>
        <w:numPr>
          <w:ilvl w:val="0"/>
          <w:numId w:val="3"/>
        </w:numPr>
        <w:spacing w:after="180"/>
        <w:rPr>
          <w:rFonts w:ascii="Arial" w:eastAsia="MS Mincho" w:hAnsi="Arial" w:cs="Arial"/>
        </w:rPr>
      </w:pPr>
      <w:r w:rsidRPr="00C97577">
        <w:rPr>
          <w:rFonts w:ascii="Arial" w:eastAsia="MS Mincho" w:hAnsi="Arial" w:cs="Arial"/>
        </w:rPr>
        <w:t xml:space="preserve">Besides, from radio perspective a relay must be located (at least in the radio sense) suitably between UE1 and UE3. This will obviously require that there’s a radio threshold to be used on both Interfaces 1 and 2, as shown in </w:t>
      </w:r>
      <w:r w:rsidRPr="00C97577">
        <w:rPr>
          <w:rFonts w:ascii="Arial" w:eastAsia="MS Mincho" w:hAnsi="Arial" w:cs="Arial"/>
        </w:rPr>
        <w:fldChar w:fldCharType="begin"/>
      </w:r>
      <w:r w:rsidRPr="00C97577">
        <w:rPr>
          <w:rFonts w:ascii="Arial" w:eastAsia="MS Mincho" w:hAnsi="Arial" w:cs="Arial"/>
        </w:rPr>
        <w:instrText xml:space="preserve"> REF _Ref47102120 \h </w:instrText>
      </w:r>
      <w:r w:rsidR="00C97577" w:rsidRPr="00C97577">
        <w:rPr>
          <w:rFonts w:ascii="Arial" w:eastAsia="MS Mincho" w:hAnsi="Arial" w:cs="Arial"/>
        </w:rPr>
        <w:instrText xml:space="preserve"> \* MERGEFORMAT </w:instrText>
      </w:r>
      <w:r w:rsidRPr="00C97577">
        <w:rPr>
          <w:rFonts w:ascii="Arial" w:eastAsia="MS Mincho" w:hAnsi="Arial" w:cs="Arial"/>
        </w:rPr>
      </w:r>
      <w:r w:rsidRPr="00C97577">
        <w:rPr>
          <w:rFonts w:ascii="Arial" w:eastAsia="MS Mincho" w:hAnsi="Arial" w:cs="Arial"/>
        </w:rPr>
        <w:fldChar w:fldCharType="separate"/>
      </w:r>
      <w:r w:rsidRPr="00C97577">
        <w:rPr>
          <w:rFonts w:ascii="Arial" w:hAnsi="Arial" w:cs="Arial"/>
        </w:rPr>
        <w:t xml:space="preserve">Figure </w:t>
      </w:r>
      <w:r w:rsidRPr="00C97577">
        <w:rPr>
          <w:rFonts w:ascii="Arial" w:hAnsi="Arial" w:cs="Arial"/>
          <w:noProof/>
        </w:rPr>
        <w:t>1</w:t>
      </w:r>
      <w:r w:rsidRPr="00C97577">
        <w:rPr>
          <w:rFonts w:ascii="Arial" w:eastAsia="MS Mincho" w:hAnsi="Arial" w:cs="Arial"/>
        </w:rPr>
        <w:fldChar w:fldCharType="end"/>
      </w:r>
      <w:r w:rsidRPr="00C97577">
        <w:rPr>
          <w:rFonts w:ascii="Arial" w:eastAsia="MS Mincho" w:hAnsi="Arial" w:cs="Arial"/>
        </w:rPr>
        <w:t>.</w:t>
      </w:r>
    </w:p>
    <w:p w14:paraId="2A6EE84E" w14:textId="64AB892E" w:rsidR="00540E31" w:rsidRPr="00C97577" w:rsidRDefault="005A5338" w:rsidP="005A5338">
      <w:pPr>
        <w:rPr>
          <w:rFonts w:ascii="Arial" w:hAnsi="Arial" w:cs="Arial"/>
          <w:sz w:val="20"/>
          <w:szCs w:val="20"/>
        </w:rPr>
      </w:pPr>
      <w:r w:rsidRPr="00C97577">
        <w:rPr>
          <w:rFonts w:ascii="Arial" w:hAnsi="Arial" w:cs="Arial"/>
          <w:sz w:val="20"/>
          <w:szCs w:val="20"/>
        </w:rPr>
        <w:t>Therefore, the following proposals are being made:</w:t>
      </w:r>
    </w:p>
    <w:p w14:paraId="23BA9E9A" w14:textId="6673F445" w:rsidR="005A5338" w:rsidRPr="00C97577" w:rsidRDefault="005A5338" w:rsidP="005A5338">
      <w:pPr>
        <w:rPr>
          <w:rFonts w:ascii="Arial" w:hAnsi="Arial" w:cs="Arial"/>
          <w:b/>
          <w:bCs/>
          <w:sz w:val="20"/>
          <w:szCs w:val="20"/>
        </w:rPr>
      </w:pPr>
      <w:r w:rsidRPr="00C97577">
        <w:rPr>
          <w:rFonts w:ascii="Arial" w:hAnsi="Arial" w:cs="Arial"/>
          <w:b/>
          <w:bCs/>
          <w:sz w:val="20"/>
          <w:szCs w:val="20"/>
        </w:rPr>
        <w:t xml:space="preserve">Proposal </w:t>
      </w:r>
      <w:r w:rsidR="00AC4E97">
        <w:rPr>
          <w:rFonts w:ascii="Arial" w:hAnsi="Arial" w:cs="Arial"/>
          <w:b/>
          <w:bCs/>
          <w:sz w:val="20"/>
          <w:szCs w:val="20"/>
        </w:rPr>
        <w:t>6</w:t>
      </w:r>
      <w:r w:rsidRPr="00C97577">
        <w:rPr>
          <w:rFonts w:ascii="Arial" w:hAnsi="Arial" w:cs="Arial"/>
          <w:b/>
          <w:bCs/>
          <w:sz w:val="20"/>
          <w:szCs w:val="20"/>
        </w:rPr>
        <w:t xml:space="preserve">: RAN2 discuss if some relay selection criteria may be useful to be advertised in the U2U relay discovery message. </w:t>
      </w:r>
    </w:p>
    <w:p w14:paraId="6D5F240D" w14:textId="096EF4E7" w:rsidR="005A5338" w:rsidRPr="00C97577" w:rsidRDefault="005A5338" w:rsidP="005A5338">
      <w:pPr>
        <w:rPr>
          <w:rFonts w:ascii="Arial" w:hAnsi="Arial" w:cs="Arial"/>
          <w:b/>
          <w:bCs/>
        </w:rPr>
      </w:pPr>
      <w:r w:rsidRPr="00C97577">
        <w:rPr>
          <w:rFonts w:ascii="Arial" w:hAnsi="Arial" w:cs="Arial"/>
          <w:b/>
          <w:bCs/>
          <w:sz w:val="20"/>
          <w:szCs w:val="20"/>
        </w:rPr>
        <w:t xml:space="preserve">Proposal </w:t>
      </w:r>
      <w:r w:rsidR="00AC4E97">
        <w:rPr>
          <w:rFonts w:ascii="Arial" w:hAnsi="Arial" w:cs="Arial"/>
          <w:b/>
          <w:bCs/>
          <w:sz w:val="20"/>
          <w:szCs w:val="20"/>
        </w:rPr>
        <w:t>7</w:t>
      </w:r>
      <w:r w:rsidRPr="00C97577">
        <w:rPr>
          <w:rFonts w:ascii="Arial" w:hAnsi="Arial" w:cs="Arial"/>
          <w:b/>
          <w:bCs/>
          <w:sz w:val="20"/>
          <w:szCs w:val="20"/>
        </w:rPr>
        <w:t>: RAN2 discuss the need for radio criterion to be used between the two interfaces (1</w:t>
      </w:r>
      <w:r w:rsidRPr="00C97577">
        <w:rPr>
          <w:rFonts w:ascii="Arial" w:hAnsi="Arial" w:cs="Arial"/>
          <w:b/>
          <w:bCs/>
          <w:sz w:val="20"/>
          <w:szCs w:val="20"/>
          <w:vertAlign w:val="superscript"/>
        </w:rPr>
        <w:t>st</w:t>
      </w:r>
      <w:r w:rsidRPr="00C97577">
        <w:rPr>
          <w:rFonts w:ascii="Arial" w:hAnsi="Arial" w:cs="Arial"/>
          <w:b/>
          <w:bCs/>
          <w:sz w:val="20"/>
          <w:szCs w:val="20"/>
        </w:rPr>
        <w:t xml:space="preserve"> between Tx-Remote and U2U Relay; 2</w:t>
      </w:r>
      <w:r w:rsidRPr="00C97577">
        <w:rPr>
          <w:rFonts w:ascii="Arial" w:hAnsi="Arial" w:cs="Arial"/>
          <w:b/>
          <w:bCs/>
          <w:sz w:val="20"/>
          <w:szCs w:val="20"/>
          <w:vertAlign w:val="superscript"/>
        </w:rPr>
        <w:t>nd</w:t>
      </w:r>
      <w:r w:rsidRPr="00C97577">
        <w:rPr>
          <w:rFonts w:ascii="Arial" w:hAnsi="Arial" w:cs="Arial"/>
          <w:b/>
          <w:bCs/>
          <w:sz w:val="20"/>
          <w:szCs w:val="20"/>
        </w:rPr>
        <w:t xml:space="preserve"> between U2U Relay and Rx-Remote UEs).</w:t>
      </w:r>
    </w:p>
    <w:p w14:paraId="68481A09" w14:textId="263D2F4A" w:rsidR="00BD1CE7" w:rsidRDefault="00BD1CE7" w:rsidP="005A5338"/>
    <w:p w14:paraId="384E13ED" w14:textId="265F435D" w:rsidR="006C7E5A" w:rsidRPr="003B6DB0" w:rsidRDefault="006C7E5A" w:rsidP="003B6DB0">
      <w:pPr>
        <w:overflowPunct w:val="0"/>
        <w:autoSpaceDE w:val="0"/>
        <w:autoSpaceDN w:val="0"/>
        <w:adjustRightInd w:val="0"/>
        <w:spacing w:after="180" w:line="240" w:lineRule="auto"/>
        <w:textAlignment w:val="baseline"/>
        <w:rPr>
          <w:rFonts w:ascii="Times New Roman" w:hAnsi="Times New Roman" w:cs="Times New Roman"/>
          <w:b/>
          <w:bCs/>
          <w:sz w:val="28"/>
          <w:szCs w:val="28"/>
          <w:u w:val="single"/>
          <w:lang w:eastAsia="zh-CN"/>
        </w:rPr>
      </w:pPr>
      <w:r w:rsidRPr="003B6DB0">
        <w:rPr>
          <w:rFonts w:ascii="Times New Roman" w:hAnsi="Times New Roman" w:cs="Times New Roman"/>
          <w:b/>
          <w:bCs/>
          <w:sz w:val="28"/>
          <w:szCs w:val="28"/>
          <w:u w:val="single"/>
          <w:lang w:eastAsia="zh-CN"/>
        </w:rPr>
        <w:lastRenderedPageBreak/>
        <w:t>Bearer Multiplexing</w:t>
      </w:r>
    </w:p>
    <w:p w14:paraId="2CE7FFDA" w14:textId="77777777" w:rsidR="002534FE" w:rsidRDefault="002534FE" w:rsidP="002534FE">
      <w:pPr>
        <w:spacing w:beforeLines="50" w:before="120" w:afterLines="50" w:after="120"/>
        <w:jc w:val="center"/>
        <w:rPr>
          <w:rFonts w:eastAsia="SimSun"/>
          <w:b/>
          <w:bCs/>
          <w:lang w:eastAsia="zh-CN"/>
        </w:rPr>
      </w:pPr>
      <w:r w:rsidRPr="00911D7D">
        <w:rPr>
          <w:rFonts w:eastAsia="SimSun"/>
          <w:b/>
          <w:bCs/>
          <w:lang w:eastAsia="zh-CN"/>
        </w:rPr>
        <w:object w:dxaOrig="5295" w:dyaOrig="3420" w14:anchorId="213943BA">
          <v:shape id="_x0000_i1027" type="#_x0000_t75" style="width:264.9pt;height:170.85pt" o:ole="">
            <v:imagedata r:id="rId12" o:title=""/>
          </v:shape>
          <o:OLEObject Type="Embed" ProgID="Visio.Drawing.15" ShapeID="_x0000_i1027" DrawAspect="Content" ObjectID="_1725970950" r:id="rId13"/>
        </w:object>
      </w:r>
    </w:p>
    <w:p w14:paraId="5B4F1A65" w14:textId="075C9AD9" w:rsidR="002534FE" w:rsidRDefault="002534FE" w:rsidP="002534FE">
      <w:pPr>
        <w:spacing w:beforeLines="50" w:before="120" w:afterLines="50" w:after="120"/>
        <w:jc w:val="center"/>
        <w:rPr>
          <w:rFonts w:eastAsia="SimSun"/>
          <w:b/>
          <w:bCs/>
          <w:lang w:eastAsia="zh-CN"/>
        </w:rPr>
      </w:pPr>
      <w:r>
        <w:rPr>
          <w:rFonts w:eastAsia="SimSun" w:hint="eastAsia"/>
          <w:b/>
          <w:bCs/>
          <w:lang w:eastAsia="zh-CN"/>
        </w:rPr>
        <w:t>F</w:t>
      </w:r>
      <w:r>
        <w:rPr>
          <w:rFonts w:eastAsia="SimSun"/>
          <w:b/>
          <w:bCs/>
          <w:lang w:eastAsia="zh-CN"/>
        </w:rPr>
        <w:t xml:space="preserve">igure 3 </w:t>
      </w:r>
      <w:r w:rsidRPr="003B6DB0">
        <w:rPr>
          <w:rFonts w:eastAsia="SimSun"/>
          <w:b/>
          <w:bCs/>
          <w:lang w:eastAsia="zh-CN"/>
        </w:rPr>
        <w:t>Control plane protocol stack for L2 UE-to-UE Relay</w:t>
      </w:r>
    </w:p>
    <w:p w14:paraId="0D75105E" w14:textId="3A84AA5F" w:rsidR="002534FE" w:rsidRPr="003B6DB0" w:rsidRDefault="002534FE" w:rsidP="003B6DB0">
      <w:pPr>
        <w:rPr>
          <w:rFonts w:ascii="Times New Roman" w:hAnsi="Times New Roman"/>
          <w:noProof/>
          <w:sz w:val="20"/>
          <w:szCs w:val="20"/>
        </w:rPr>
      </w:pPr>
      <w:r>
        <w:rPr>
          <w:rFonts w:ascii="Times New Roman" w:hAnsi="Times New Roman"/>
          <w:noProof/>
          <w:sz w:val="20"/>
          <w:szCs w:val="20"/>
        </w:rPr>
        <w:t>It was agreed</w:t>
      </w:r>
      <w:r w:rsidRPr="002534FE">
        <w:rPr>
          <w:rFonts w:ascii="Times New Roman" w:hAnsi="Times New Roman"/>
          <w:noProof/>
          <w:sz w:val="20"/>
          <w:szCs w:val="20"/>
        </w:rPr>
        <w:t xml:space="preserve"> </w:t>
      </w:r>
      <w:r>
        <w:rPr>
          <w:rFonts w:ascii="Times New Roman" w:hAnsi="Times New Roman"/>
          <w:noProof/>
          <w:sz w:val="20"/>
          <w:szCs w:val="20"/>
        </w:rPr>
        <w:t xml:space="preserve">in </w:t>
      </w:r>
      <w:r w:rsidRPr="00C64A2F">
        <w:rPr>
          <w:rFonts w:ascii="Times New Roman" w:hAnsi="Times New Roman"/>
          <w:noProof/>
          <w:sz w:val="20"/>
          <w:szCs w:val="20"/>
        </w:rPr>
        <w:t>SI</w:t>
      </w:r>
      <w:r>
        <w:rPr>
          <w:rFonts w:ascii="Times New Roman" w:hAnsi="Times New Roman"/>
          <w:noProof/>
          <w:sz w:val="20"/>
          <w:szCs w:val="20"/>
        </w:rPr>
        <w:t xml:space="preserve"> stage that the adaptation layer is located in the first hop and second hop between the U</w:t>
      </w:r>
      <w:r>
        <w:rPr>
          <w:rFonts w:ascii="Times New Roman" w:hAnsi="Times New Roman" w:hint="eastAsia"/>
          <w:noProof/>
          <w:sz w:val="20"/>
          <w:szCs w:val="20"/>
        </w:rPr>
        <w:t>E</w:t>
      </w:r>
      <w:r>
        <w:rPr>
          <w:rFonts w:ascii="Times New Roman" w:hAnsi="Times New Roman"/>
          <w:noProof/>
          <w:sz w:val="20"/>
          <w:szCs w:val="20"/>
        </w:rPr>
        <w:t xml:space="preserve">1 and UE2. We don’t need to discuss again whether to add adaption layer into each hop. </w:t>
      </w:r>
    </w:p>
    <w:p w14:paraId="04B48A7C" w14:textId="6FD89694" w:rsidR="002534FE" w:rsidRDefault="002534FE" w:rsidP="002534FE">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8: SRAP layer is needed for each hop in U2U relay case.</w:t>
      </w:r>
    </w:p>
    <w:p w14:paraId="3EEAB369" w14:textId="59C85733" w:rsidR="006C7E5A" w:rsidRDefault="006C7E5A" w:rsidP="003B6DB0">
      <w:pPr>
        <w:jc w:val="both"/>
        <w:rPr>
          <w:rFonts w:ascii="Times New Roman" w:hAnsi="Times New Roman"/>
          <w:noProof/>
          <w:sz w:val="20"/>
          <w:szCs w:val="20"/>
        </w:rPr>
      </w:pPr>
      <w:r w:rsidRPr="008E6509">
        <w:rPr>
          <w:rFonts w:ascii="Times New Roman" w:hAnsi="Times New Roman"/>
          <w:noProof/>
          <w:sz w:val="20"/>
          <w:szCs w:val="20"/>
        </w:rPr>
        <w:t xml:space="preserve">For the first hop of L2 UE-to-UE Relay, </w:t>
      </w:r>
      <w:r>
        <w:rPr>
          <w:rFonts w:ascii="Times New Roman" w:hAnsi="Times New Roman"/>
          <w:noProof/>
          <w:sz w:val="20"/>
          <w:szCs w:val="20"/>
        </w:rPr>
        <w:t>t</w:t>
      </w:r>
      <w:r w:rsidRPr="008E6509">
        <w:rPr>
          <w:rFonts w:ascii="Times New Roman" w:hAnsi="Times New Roman"/>
          <w:noProof/>
          <w:sz w:val="20"/>
          <w:szCs w:val="20"/>
        </w:rPr>
        <w:t xml:space="preserve">he N:1 mapping between </w:t>
      </w:r>
      <w:r>
        <w:rPr>
          <w:rFonts w:ascii="Times New Roman" w:hAnsi="Times New Roman"/>
          <w:noProof/>
          <w:sz w:val="20"/>
          <w:szCs w:val="20"/>
        </w:rPr>
        <w:t xml:space="preserve">remote </w:t>
      </w:r>
      <w:r w:rsidRPr="008E6509">
        <w:rPr>
          <w:rFonts w:ascii="Times New Roman" w:hAnsi="Times New Roman"/>
          <w:noProof/>
          <w:sz w:val="20"/>
          <w:szCs w:val="20"/>
        </w:rPr>
        <w:t xml:space="preserve">UE SL Radio Bearers and first hop PC5 RLC channels </w:t>
      </w:r>
      <w:r w:rsidR="002534FE">
        <w:rPr>
          <w:rFonts w:ascii="Times New Roman" w:hAnsi="Times New Roman"/>
          <w:noProof/>
          <w:sz w:val="20"/>
          <w:szCs w:val="20"/>
        </w:rPr>
        <w:t>should be</w:t>
      </w:r>
      <w:r w:rsidRPr="008E6509">
        <w:rPr>
          <w:rFonts w:ascii="Times New Roman" w:hAnsi="Times New Roman"/>
          <w:noProof/>
          <w:sz w:val="20"/>
          <w:szCs w:val="20"/>
        </w:rPr>
        <w:t xml:space="preserve"> supported </w:t>
      </w:r>
      <w:r>
        <w:rPr>
          <w:rFonts w:ascii="Times New Roman" w:hAnsi="Times New Roman"/>
          <w:noProof/>
          <w:sz w:val="20"/>
          <w:szCs w:val="20"/>
        </w:rPr>
        <w:t>in the</w:t>
      </w:r>
      <w:r w:rsidRPr="008E6509">
        <w:rPr>
          <w:rFonts w:ascii="Times New Roman" w:hAnsi="Times New Roman"/>
          <w:noProof/>
          <w:sz w:val="20"/>
          <w:szCs w:val="20"/>
        </w:rPr>
        <w:t xml:space="preserve"> first hop PC5 adaptation layer. </w:t>
      </w:r>
      <w:r>
        <w:rPr>
          <w:rFonts w:ascii="Times New Roman" w:hAnsi="Times New Roman"/>
          <w:noProof/>
          <w:sz w:val="20"/>
          <w:szCs w:val="20"/>
        </w:rPr>
        <w:t xml:space="preserve">Furthermore, </w:t>
      </w:r>
      <w:r w:rsidRPr="008E6509">
        <w:rPr>
          <w:rFonts w:ascii="Times New Roman" w:hAnsi="Times New Roman"/>
          <w:noProof/>
          <w:sz w:val="20"/>
          <w:szCs w:val="20"/>
        </w:rPr>
        <w:t xml:space="preserve">the adaptation layer over first PC5 hop between Source Remote UE and Relay UE supports to identify traffic destined to different </w:t>
      </w:r>
      <w:r>
        <w:rPr>
          <w:rFonts w:ascii="Times New Roman" w:hAnsi="Times New Roman"/>
          <w:noProof/>
          <w:sz w:val="20"/>
          <w:szCs w:val="20"/>
        </w:rPr>
        <w:t>d</w:t>
      </w:r>
      <w:r w:rsidRPr="008E6509">
        <w:rPr>
          <w:rFonts w:ascii="Times New Roman" w:hAnsi="Times New Roman"/>
          <w:noProof/>
          <w:sz w:val="20"/>
          <w:szCs w:val="20"/>
        </w:rPr>
        <w:t xml:space="preserve">estination </w:t>
      </w:r>
      <w:r>
        <w:rPr>
          <w:rFonts w:ascii="Times New Roman" w:hAnsi="Times New Roman"/>
          <w:noProof/>
          <w:sz w:val="20"/>
          <w:szCs w:val="20"/>
        </w:rPr>
        <w:t>r</w:t>
      </w:r>
      <w:r w:rsidRPr="008E6509">
        <w:rPr>
          <w:rFonts w:ascii="Times New Roman" w:hAnsi="Times New Roman"/>
          <w:noProof/>
          <w:sz w:val="20"/>
          <w:szCs w:val="20"/>
        </w:rPr>
        <w:t xml:space="preserve">emote UEs. </w:t>
      </w:r>
      <w:r>
        <w:rPr>
          <w:rFonts w:ascii="Times New Roman" w:hAnsi="Times New Roman"/>
          <w:noProof/>
          <w:sz w:val="20"/>
          <w:szCs w:val="20"/>
        </w:rPr>
        <w:t xml:space="preserve">It is from resource efficency point of view beneficial to support that packets associated with the different destination UEs served by the same relay UE can be multiplexed in one TB for the first hop. </w:t>
      </w:r>
    </w:p>
    <w:p w14:paraId="4CF1A201" w14:textId="4D290C3E" w:rsidR="006C7E5A" w:rsidRDefault="006C7E5A" w:rsidP="006C7E5A">
      <w:pPr>
        <w:spacing w:afterLines="50" w:after="120"/>
        <w:rPr>
          <w:rFonts w:ascii="Times New Roman" w:hAnsi="Times New Roman"/>
          <w:b/>
          <w:bCs/>
          <w:noProof/>
          <w:sz w:val="20"/>
          <w:szCs w:val="20"/>
        </w:rPr>
      </w:pPr>
      <w:r w:rsidRPr="000B4D3A">
        <w:rPr>
          <w:rFonts w:ascii="Times New Roman" w:hAnsi="Times New Roman"/>
          <w:b/>
          <w:bCs/>
          <w:noProof/>
          <w:sz w:val="20"/>
          <w:szCs w:val="20"/>
        </w:rPr>
        <w:t>Proposal</w:t>
      </w:r>
      <w:r>
        <w:rPr>
          <w:rFonts w:ascii="Times New Roman" w:hAnsi="Times New Roman"/>
          <w:b/>
          <w:bCs/>
          <w:noProof/>
          <w:sz w:val="20"/>
          <w:szCs w:val="20"/>
        </w:rPr>
        <w:t xml:space="preserve"> </w:t>
      </w:r>
      <w:r w:rsidR="002534FE">
        <w:rPr>
          <w:rFonts w:ascii="Times New Roman" w:hAnsi="Times New Roman"/>
          <w:b/>
          <w:bCs/>
          <w:noProof/>
          <w:sz w:val="20"/>
          <w:szCs w:val="20"/>
        </w:rPr>
        <w:t>9</w:t>
      </w:r>
      <w:r w:rsidRPr="000B4D3A">
        <w:rPr>
          <w:rFonts w:ascii="Times New Roman" w:hAnsi="Times New Roman"/>
          <w:b/>
          <w:bCs/>
          <w:noProof/>
          <w:sz w:val="20"/>
          <w:szCs w:val="20"/>
        </w:rPr>
        <w:t xml:space="preserve">: </w:t>
      </w:r>
      <w:r>
        <w:rPr>
          <w:rFonts w:ascii="Times New Roman" w:hAnsi="Times New Roman"/>
          <w:b/>
          <w:bCs/>
          <w:noProof/>
          <w:sz w:val="20"/>
          <w:szCs w:val="20"/>
        </w:rPr>
        <w:t>In U2U relaying, m</w:t>
      </w:r>
      <w:r w:rsidRPr="000B4D3A">
        <w:rPr>
          <w:rFonts w:ascii="Times New Roman" w:hAnsi="Times New Roman"/>
          <w:b/>
          <w:bCs/>
          <w:noProof/>
          <w:sz w:val="20"/>
          <w:szCs w:val="20"/>
        </w:rPr>
        <w:t xml:space="preserve">ultiplexing of sidelink data </w:t>
      </w:r>
      <w:r>
        <w:rPr>
          <w:rFonts w:ascii="Times New Roman" w:hAnsi="Times New Roman"/>
          <w:b/>
          <w:bCs/>
          <w:noProof/>
          <w:sz w:val="20"/>
          <w:szCs w:val="20"/>
        </w:rPr>
        <w:t xml:space="preserve">by the transmitter remote UE </w:t>
      </w:r>
      <w:r w:rsidRPr="000B4D3A">
        <w:rPr>
          <w:rFonts w:ascii="Times New Roman" w:hAnsi="Times New Roman"/>
          <w:b/>
          <w:bCs/>
          <w:noProof/>
          <w:sz w:val="20"/>
          <w:szCs w:val="20"/>
        </w:rPr>
        <w:t>towards more than one Rx remote UE served by the same relay node into a TB is supported.</w:t>
      </w:r>
    </w:p>
    <w:p w14:paraId="554F2F6E" w14:textId="19A51CBC" w:rsidR="006678A8" w:rsidRDefault="006678A8" w:rsidP="006678A8">
      <w:pPr>
        <w:spacing w:afterLines="50" w:after="120"/>
        <w:jc w:val="center"/>
        <w:rPr>
          <w:rFonts w:eastAsia="SimSun"/>
          <w:b/>
          <w:bCs/>
          <w:lang w:eastAsia="zh-CN"/>
        </w:rPr>
      </w:pPr>
      <w:r w:rsidRPr="00424A32">
        <w:rPr>
          <w:rFonts w:eastAsia="SimSun"/>
          <w:b/>
          <w:bCs/>
          <w:lang w:eastAsia="zh-CN"/>
        </w:rPr>
        <w:object w:dxaOrig="4786" w:dyaOrig="1981" w14:anchorId="59DB74B6">
          <v:shape id="_x0000_i1028" type="#_x0000_t75" style="width:239.1pt;height:98.85pt" o:ole="">
            <v:imagedata r:id="rId14" o:title=""/>
          </v:shape>
          <o:OLEObject Type="Embed" ProgID="Visio.Drawing.11" ShapeID="_x0000_i1028" DrawAspect="Content" ObjectID="_1725970951" r:id="rId15"/>
        </w:object>
      </w:r>
    </w:p>
    <w:p w14:paraId="6E4C14E9" w14:textId="72E7A298" w:rsidR="006678A8" w:rsidRPr="000B4D3A" w:rsidRDefault="006678A8" w:rsidP="003B6DB0">
      <w:pPr>
        <w:spacing w:afterLines="50" w:after="120"/>
        <w:jc w:val="center"/>
        <w:rPr>
          <w:rFonts w:ascii="Times New Roman" w:hAnsi="Times New Roman"/>
          <w:b/>
          <w:bCs/>
          <w:noProof/>
          <w:sz w:val="20"/>
          <w:szCs w:val="20"/>
        </w:rPr>
      </w:pPr>
      <w:r>
        <w:rPr>
          <w:rFonts w:eastAsia="SimSun" w:hint="eastAsia"/>
          <w:b/>
          <w:bCs/>
          <w:lang w:eastAsia="zh-CN"/>
        </w:rPr>
        <w:t>F</w:t>
      </w:r>
      <w:r>
        <w:rPr>
          <w:rFonts w:eastAsia="SimSun"/>
          <w:b/>
          <w:bCs/>
          <w:lang w:eastAsia="zh-CN"/>
        </w:rPr>
        <w:t>igure 3</w:t>
      </w:r>
    </w:p>
    <w:p w14:paraId="2325FB60" w14:textId="77777777" w:rsidR="00E955C6" w:rsidRDefault="00E955C6" w:rsidP="00E955C6">
      <w:pPr>
        <w:spacing w:afterLines="50" w:after="120"/>
        <w:rPr>
          <w:rFonts w:ascii="Times New Roman" w:hAnsi="Times New Roman"/>
          <w:b/>
          <w:bCs/>
          <w:noProof/>
          <w:sz w:val="20"/>
          <w:szCs w:val="20"/>
          <w:lang w:val="en-GB"/>
        </w:rPr>
      </w:pPr>
      <w:r>
        <w:rPr>
          <w:rFonts w:ascii="Times New Roman" w:hAnsi="Times New Roman"/>
          <w:noProof/>
          <w:sz w:val="20"/>
          <w:szCs w:val="20"/>
          <w:lang w:val="en-GB"/>
        </w:rPr>
        <w:t xml:space="preserve">It was agreed in SI stage that </w:t>
      </w:r>
      <w:r w:rsidRPr="001504FA">
        <w:rPr>
          <w:rFonts w:ascii="Times New Roman" w:hAnsi="Times New Roman"/>
          <w:noProof/>
          <w:sz w:val="20"/>
          <w:szCs w:val="20"/>
          <w:lang w:val="en-GB"/>
        </w:rPr>
        <w:t xml:space="preserve">PC5 </w:t>
      </w:r>
      <w:r>
        <w:rPr>
          <w:rFonts w:ascii="Times New Roman" w:hAnsi="Times New Roman"/>
          <w:noProof/>
          <w:sz w:val="20"/>
          <w:szCs w:val="20"/>
          <w:lang w:val="en-GB"/>
        </w:rPr>
        <w:t>a</w:t>
      </w:r>
      <w:r w:rsidRPr="001504FA">
        <w:rPr>
          <w:rFonts w:ascii="Times New Roman" w:hAnsi="Times New Roman"/>
          <w:noProof/>
          <w:sz w:val="20"/>
          <w:szCs w:val="20"/>
          <w:lang w:val="en-GB"/>
        </w:rPr>
        <w:t xml:space="preserve">daptation layer </w:t>
      </w:r>
      <w:r>
        <w:rPr>
          <w:rFonts w:ascii="Times New Roman" w:hAnsi="Times New Roman"/>
          <w:noProof/>
          <w:sz w:val="20"/>
          <w:szCs w:val="20"/>
          <w:lang w:val="en-GB"/>
        </w:rPr>
        <w:t xml:space="preserve">of the second hop </w:t>
      </w:r>
      <w:r w:rsidRPr="001504FA">
        <w:rPr>
          <w:rFonts w:ascii="Times New Roman" w:hAnsi="Times New Roman"/>
          <w:noProof/>
          <w:sz w:val="20"/>
          <w:szCs w:val="20"/>
          <w:lang w:val="en-GB"/>
        </w:rPr>
        <w:t xml:space="preserve">supports the N:1 bearer mapping between multiple ingress PC5 RLC channels over first PC5 hop and one egress PC5 RLC channel over second PC5 hop and supports the </w:t>
      </w:r>
      <w:r>
        <w:rPr>
          <w:rFonts w:ascii="Times New Roman" w:hAnsi="Times New Roman"/>
          <w:noProof/>
          <w:sz w:val="20"/>
          <w:szCs w:val="20"/>
          <w:lang w:val="en-GB"/>
        </w:rPr>
        <w:t>r</w:t>
      </w:r>
      <w:r w:rsidRPr="001504FA">
        <w:rPr>
          <w:rFonts w:ascii="Times New Roman" w:hAnsi="Times New Roman"/>
          <w:noProof/>
          <w:sz w:val="20"/>
          <w:szCs w:val="20"/>
          <w:lang w:val="en-GB"/>
        </w:rPr>
        <w:t xml:space="preserve">emote UE identification function. </w:t>
      </w:r>
      <w:r>
        <w:rPr>
          <w:rFonts w:ascii="Times New Roman" w:hAnsi="Times New Roman"/>
          <w:noProof/>
          <w:sz w:val="20"/>
          <w:szCs w:val="20"/>
          <w:lang w:val="en-GB"/>
        </w:rPr>
        <w:t xml:space="preserve">If the data from the different transmitting remote UEs towards the same destination UE are received by the relay UE, it is benefitial to allow the data from the different transmitting remote UEs to be multiplexed at </w:t>
      </w:r>
      <w:r w:rsidRPr="007E6C89">
        <w:rPr>
          <w:rFonts w:ascii="Times New Roman" w:hAnsi="Times New Roman"/>
          <w:noProof/>
          <w:sz w:val="20"/>
          <w:szCs w:val="20"/>
          <w:lang w:val="en-GB"/>
        </w:rPr>
        <w:t>the relay UE</w:t>
      </w:r>
      <w:r>
        <w:rPr>
          <w:rFonts w:ascii="Times New Roman" w:hAnsi="Times New Roman"/>
          <w:noProof/>
          <w:sz w:val="20"/>
          <w:szCs w:val="20"/>
          <w:lang w:val="en-GB"/>
        </w:rPr>
        <w:t>.</w:t>
      </w:r>
    </w:p>
    <w:p w14:paraId="08E09169" w14:textId="74E01B14" w:rsidR="006C7E5A" w:rsidRPr="00E955C6" w:rsidRDefault="00E955C6" w:rsidP="00E955C6">
      <w:pPr>
        <w:rPr>
          <w:rFonts w:ascii="Arial" w:hAnsi="Arial" w:cs="Arial"/>
          <w:b/>
          <w:bCs/>
          <w:sz w:val="20"/>
          <w:szCs w:val="20"/>
        </w:rPr>
      </w:pPr>
      <w:r w:rsidRPr="007E6C89">
        <w:rPr>
          <w:rFonts w:ascii="Arial" w:hAnsi="Arial" w:cs="Arial"/>
          <w:b/>
          <w:bCs/>
          <w:sz w:val="20"/>
          <w:szCs w:val="20"/>
        </w:rPr>
        <w:t>Proposal 10: In U2U relaying, the multiplexing data from the different transmitting remote UEs towards the same destination UE at the relay UE is supported.</w:t>
      </w:r>
    </w:p>
    <w:p w14:paraId="144BE707" w14:textId="77777777" w:rsidR="006C7E5A" w:rsidRPr="003B6DB0" w:rsidRDefault="006C7E5A" w:rsidP="005A5338">
      <w:pPr>
        <w:rPr>
          <w:lang w:val="en-GB"/>
        </w:rPr>
      </w:pPr>
    </w:p>
    <w:p w14:paraId="185FB279" w14:textId="26C33903" w:rsidR="000C124B" w:rsidRPr="007022BC" w:rsidRDefault="000C124B" w:rsidP="000C124B">
      <w:pPr>
        <w:pStyle w:val="Heading1"/>
        <w:numPr>
          <w:ilvl w:val="0"/>
          <w:numId w:val="1"/>
        </w:numPr>
        <w:tabs>
          <w:tab w:val="num" w:pos="360"/>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ascii="Times New Roman" w:hAnsi="Times New Roman"/>
          <w:b/>
          <w:sz w:val="32"/>
          <w:szCs w:val="32"/>
          <w:lang w:eastAsia="zh-CN"/>
        </w:rPr>
      </w:pPr>
      <w:r w:rsidRPr="007022BC">
        <w:rPr>
          <w:rFonts w:ascii="Times New Roman" w:hAnsi="Times New Roman"/>
          <w:b/>
          <w:sz w:val="32"/>
          <w:szCs w:val="32"/>
          <w:lang w:eastAsia="zh-CN"/>
        </w:rPr>
        <w:lastRenderedPageBreak/>
        <w:t>Conclusion</w:t>
      </w:r>
    </w:p>
    <w:p w14:paraId="658F9CA1" w14:textId="77777777" w:rsidR="0033221D" w:rsidRDefault="0033221D" w:rsidP="00F9300A">
      <w:pPr>
        <w:spacing w:afterLines="50" w:after="120"/>
        <w:rPr>
          <w:rFonts w:ascii="Arial" w:hAnsi="Arial" w:cs="Arial"/>
          <w:sz w:val="20"/>
          <w:szCs w:val="20"/>
        </w:rPr>
      </w:pPr>
    </w:p>
    <w:p w14:paraId="3C2EA754" w14:textId="6D801417" w:rsidR="00CE5633" w:rsidRPr="00443DF2" w:rsidRDefault="000C124B" w:rsidP="00F9300A">
      <w:pPr>
        <w:spacing w:afterLines="50" w:after="120"/>
        <w:rPr>
          <w:rFonts w:ascii="Arial" w:hAnsi="Arial" w:cs="Arial"/>
          <w:sz w:val="20"/>
          <w:szCs w:val="20"/>
        </w:rPr>
      </w:pPr>
      <w:r w:rsidRPr="00443DF2">
        <w:rPr>
          <w:rFonts w:ascii="Arial" w:hAnsi="Arial" w:cs="Arial"/>
          <w:sz w:val="20"/>
          <w:szCs w:val="20"/>
        </w:rPr>
        <w:t xml:space="preserve">In this contribution, the following </w:t>
      </w:r>
      <w:r w:rsidR="007873E2" w:rsidRPr="00443DF2">
        <w:rPr>
          <w:rFonts w:ascii="Arial" w:hAnsi="Arial" w:cs="Arial"/>
          <w:sz w:val="20"/>
          <w:szCs w:val="20"/>
        </w:rPr>
        <w:t xml:space="preserve">conclusion and </w:t>
      </w:r>
      <w:r w:rsidRPr="00443DF2">
        <w:rPr>
          <w:rFonts w:ascii="Arial" w:hAnsi="Arial" w:cs="Arial"/>
          <w:sz w:val="20"/>
          <w:szCs w:val="20"/>
        </w:rPr>
        <w:t>proposal are made based on the discussion:</w:t>
      </w:r>
      <w:bookmarkStart w:id="4" w:name="_Annex"/>
      <w:bookmarkEnd w:id="4"/>
    </w:p>
    <w:p w14:paraId="55007669" w14:textId="77777777" w:rsidR="00094DA0" w:rsidRDefault="00094DA0" w:rsidP="00094DA0">
      <w:pPr>
        <w:spacing w:beforeLines="50" w:before="120" w:afterLines="50" w:after="120"/>
        <w:rPr>
          <w:rFonts w:eastAsia="SimSun"/>
          <w:b/>
          <w:bCs/>
          <w:lang w:eastAsia="zh-CN"/>
        </w:rPr>
      </w:pPr>
      <w:r w:rsidRPr="00911D7D">
        <w:rPr>
          <w:rFonts w:eastAsia="SimSun" w:hint="eastAsia"/>
          <w:b/>
          <w:bCs/>
          <w:lang w:eastAsia="zh-CN"/>
        </w:rPr>
        <w:t>P</w:t>
      </w:r>
      <w:r w:rsidRPr="00911D7D">
        <w:rPr>
          <w:rFonts w:eastAsia="SimSun"/>
          <w:b/>
          <w:bCs/>
          <w:lang w:eastAsia="zh-CN"/>
        </w:rPr>
        <w:t xml:space="preserve">roposal </w:t>
      </w:r>
      <w:r>
        <w:rPr>
          <w:rFonts w:eastAsia="SimSun"/>
          <w:b/>
          <w:bCs/>
          <w:lang w:eastAsia="zh-CN"/>
        </w:rPr>
        <w:t>1</w:t>
      </w:r>
      <w:r w:rsidRPr="00911D7D">
        <w:rPr>
          <w:rFonts w:eastAsia="SimSun"/>
          <w:b/>
          <w:bCs/>
          <w:lang w:eastAsia="zh-CN"/>
        </w:rPr>
        <w:t>:</w:t>
      </w:r>
      <w:r>
        <w:rPr>
          <w:rFonts w:eastAsia="SimSun"/>
          <w:b/>
          <w:bCs/>
          <w:lang w:eastAsia="zh-CN"/>
        </w:rPr>
        <w:t xml:space="preserve"> The s</w:t>
      </w:r>
      <w:r w:rsidRPr="00911D7D">
        <w:rPr>
          <w:rFonts w:eastAsia="SimSun"/>
          <w:b/>
          <w:bCs/>
          <w:lang w:eastAsia="zh-CN"/>
        </w:rPr>
        <w:t>ame protocol stack as L2 U2N relay</w:t>
      </w:r>
      <w:r>
        <w:rPr>
          <w:rFonts w:eastAsia="SimSun"/>
          <w:b/>
          <w:bCs/>
          <w:lang w:eastAsia="zh-CN"/>
        </w:rPr>
        <w:t xml:space="preserve"> can be supported.</w:t>
      </w:r>
    </w:p>
    <w:p w14:paraId="6FD10B7B" w14:textId="77777777" w:rsidR="00094DA0" w:rsidRDefault="00094DA0" w:rsidP="00094DA0">
      <w:pPr>
        <w:spacing w:beforeLines="50" w:before="120" w:afterLines="50" w:after="120"/>
        <w:rPr>
          <w:rFonts w:eastAsia="SimSun"/>
          <w:b/>
          <w:bCs/>
          <w:lang w:eastAsia="zh-CN"/>
        </w:rPr>
      </w:pPr>
      <w:r>
        <w:rPr>
          <w:rFonts w:eastAsia="SimSun"/>
          <w:b/>
          <w:bCs/>
          <w:lang w:eastAsia="zh-CN"/>
        </w:rPr>
        <w:t xml:space="preserve">Proposal 2: </w:t>
      </w:r>
      <w:r w:rsidRPr="00911D7D">
        <w:rPr>
          <w:rFonts w:eastAsia="SimSun"/>
          <w:b/>
          <w:bCs/>
          <w:lang w:eastAsia="zh-CN"/>
        </w:rPr>
        <w:t xml:space="preserve">Both shared resource pool and separated resource pool </w:t>
      </w:r>
      <w:r>
        <w:rPr>
          <w:rFonts w:eastAsia="SimSun"/>
          <w:b/>
          <w:bCs/>
          <w:lang w:eastAsia="zh-CN"/>
        </w:rPr>
        <w:t xml:space="preserve">for U2U relay case </w:t>
      </w:r>
      <w:r w:rsidRPr="00911D7D">
        <w:rPr>
          <w:rFonts w:eastAsia="SimSun"/>
          <w:b/>
          <w:bCs/>
          <w:lang w:eastAsia="zh-CN"/>
        </w:rPr>
        <w:t>can be supported</w:t>
      </w:r>
      <w:r>
        <w:rPr>
          <w:rFonts w:eastAsia="SimSun"/>
          <w:b/>
          <w:bCs/>
          <w:lang w:eastAsia="zh-CN"/>
        </w:rPr>
        <w:t xml:space="preserve"> as U2N relay.</w:t>
      </w:r>
    </w:p>
    <w:p w14:paraId="41B25C47" w14:textId="77777777" w:rsidR="00094DA0" w:rsidRDefault="00094DA0" w:rsidP="003B6DB0">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3: Dedicated resource pool for U2N relay case can be shared with U2U relay discovery.</w:t>
      </w:r>
    </w:p>
    <w:p w14:paraId="4D3D8611" w14:textId="00B602BC" w:rsidR="005D1DC2" w:rsidRPr="003B6DB0" w:rsidRDefault="005D1DC2"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4</w:t>
      </w:r>
      <w:r w:rsidRPr="003B6DB0">
        <w:rPr>
          <w:rFonts w:eastAsia="SimSun"/>
          <w:b/>
          <w:bCs/>
          <w:lang w:eastAsia="zh-CN"/>
        </w:rPr>
        <w:t>: RAN2 may not specify restriction for remote UE to select a U2U relay to reach another remote UE.</w:t>
      </w:r>
    </w:p>
    <w:p w14:paraId="46AC109B" w14:textId="61939E57" w:rsidR="005D1DC2" w:rsidRPr="003B6DB0" w:rsidRDefault="005D1DC2"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5</w:t>
      </w:r>
      <w:r w:rsidRPr="003B6DB0">
        <w:rPr>
          <w:rFonts w:eastAsia="SimSun"/>
          <w:b/>
          <w:bCs/>
          <w:lang w:eastAsia="zh-CN"/>
        </w:rPr>
        <w:t>: A potential U2U Relay must be enabled to act as U2U Relay even in out of coverage situations.</w:t>
      </w:r>
    </w:p>
    <w:p w14:paraId="6D104527" w14:textId="772E6AB6" w:rsidR="00C97577" w:rsidRPr="003B6DB0" w:rsidRDefault="00C97577"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6</w:t>
      </w:r>
      <w:r w:rsidRPr="003B6DB0">
        <w:rPr>
          <w:rFonts w:eastAsia="SimSun"/>
          <w:b/>
          <w:bCs/>
          <w:lang w:eastAsia="zh-CN"/>
        </w:rPr>
        <w:t xml:space="preserve">: RAN2 discuss if some relay selection criteria may be useful to be advertised in the U2U relay discovery message. </w:t>
      </w:r>
    </w:p>
    <w:p w14:paraId="2439D178" w14:textId="4AC0BE21" w:rsidR="00C97577" w:rsidRPr="003B6DB0" w:rsidRDefault="00C97577" w:rsidP="003B6DB0">
      <w:pPr>
        <w:spacing w:beforeLines="50" w:before="120" w:afterLines="50" w:after="120"/>
        <w:rPr>
          <w:rFonts w:eastAsia="SimSun"/>
          <w:b/>
          <w:bCs/>
          <w:lang w:eastAsia="zh-CN"/>
        </w:rPr>
      </w:pPr>
      <w:r w:rsidRPr="003B6DB0">
        <w:rPr>
          <w:rFonts w:eastAsia="SimSun"/>
          <w:b/>
          <w:bCs/>
          <w:lang w:eastAsia="zh-CN"/>
        </w:rPr>
        <w:t xml:space="preserve">Proposal </w:t>
      </w:r>
      <w:r w:rsidR="00094DA0" w:rsidRPr="003B6DB0">
        <w:rPr>
          <w:rFonts w:eastAsia="SimSun"/>
          <w:b/>
          <w:bCs/>
          <w:lang w:eastAsia="zh-CN"/>
        </w:rPr>
        <w:t>7</w:t>
      </w:r>
      <w:r w:rsidRPr="003B6DB0">
        <w:rPr>
          <w:rFonts w:eastAsia="SimSun"/>
          <w:b/>
          <w:bCs/>
          <w:lang w:eastAsia="zh-CN"/>
        </w:rPr>
        <w:t>: RAN2 discuss the need for radio criterion to be used between the two interfaces (1st between Tx-Remote and U2U Relay; 2nd between U2U Relay and Rx-Remote UEs).</w:t>
      </w:r>
    </w:p>
    <w:p w14:paraId="56C736CC" w14:textId="77777777" w:rsidR="00094DA0" w:rsidRDefault="00094DA0" w:rsidP="00094DA0">
      <w:pPr>
        <w:spacing w:beforeLines="50" w:before="120" w:afterLines="50" w:after="120"/>
        <w:rPr>
          <w:rFonts w:eastAsia="SimSun"/>
          <w:b/>
          <w:bCs/>
          <w:lang w:eastAsia="zh-CN"/>
        </w:rPr>
      </w:pPr>
      <w:r>
        <w:rPr>
          <w:rFonts w:eastAsia="SimSun" w:hint="eastAsia"/>
          <w:b/>
          <w:bCs/>
          <w:lang w:eastAsia="zh-CN"/>
        </w:rPr>
        <w:t>P</w:t>
      </w:r>
      <w:r>
        <w:rPr>
          <w:rFonts w:eastAsia="SimSun"/>
          <w:b/>
          <w:bCs/>
          <w:lang w:eastAsia="zh-CN"/>
        </w:rPr>
        <w:t>roposal 8: SRAP layer is needed for each hop in U2U relay case.</w:t>
      </w:r>
    </w:p>
    <w:p w14:paraId="2F446E9B" w14:textId="77777777" w:rsidR="00094DA0" w:rsidRPr="003B6DB0" w:rsidRDefault="00094DA0" w:rsidP="003B6DB0">
      <w:pPr>
        <w:spacing w:beforeLines="50" w:before="120" w:afterLines="50" w:after="120"/>
        <w:rPr>
          <w:rFonts w:eastAsia="SimSun"/>
          <w:b/>
          <w:bCs/>
          <w:lang w:eastAsia="zh-CN"/>
        </w:rPr>
      </w:pPr>
      <w:r w:rsidRPr="003B6DB0">
        <w:rPr>
          <w:rFonts w:eastAsia="SimSun"/>
          <w:b/>
          <w:bCs/>
          <w:lang w:eastAsia="zh-CN"/>
        </w:rPr>
        <w:t>Proposal 9: In U2U relaying, multiplexing of sidelink data by the transmitter remote UE towards more than one Rx remote UE served by the same relay node into a TB is supported.</w:t>
      </w:r>
    </w:p>
    <w:p w14:paraId="025330CE" w14:textId="295698C9" w:rsidR="00094DA0" w:rsidRPr="006D2A29" w:rsidRDefault="00B3636A" w:rsidP="006D2A29">
      <w:pPr>
        <w:spacing w:beforeLines="50" w:before="120" w:afterLines="50" w:after="120"/>
        <w:rPr>
          <w:rFonts w:eastAsia="SimSun"/>
          <w:b/>
          <w:bCs/>
          <w:lang w:eastAsia="zh-CN"/>
        </w:rPr>
      </w:pPr>
      <w:r w:rsidRPr="006D2A29">
        <w:rPr>
          <w:rFonts w:eastAsia="SimSun"/>
          <w:b/>
          <w:bCs/>
          <w:lang w:eastAsia="zh-CN"/>
        </w:rPr>
        <w:t>Proposal 10: In U2U relaying, the multiplexing data from the different transmitting remote UEs towards the same destination UE at the relay UE is supported</w:t>
      </w:r>
      <w:r w:rsidR="00094DA0" w:rsidRPr="003B6DB0">
        <w:rPr>
          <w:rFonts w:eastAsia="SimSun"/>
          <w:b/>
          <w:bCs/>
          <w:lang w:eastAsia="zh-CN"/>
        </w:rPr>
        <w:t>.</w:t>
      </w:r>
    </w:p>
    <w:p w14:paraId="2DB3FD7C" w14:textId="1D5BECB1" w:rsidR="00C97577" w:rsidRPr="003B6DB0" w:rsidRDefault="00C97577" w:rsidP="00F9300A">
      <w:pPr>
        <w:spacing w:afterLines="50" w:after="120"/>
        <w:rPr>
          <w:rFonts w:ascii="Times New Roman" w:hAnsi="Times New Roman" w:cs="Times New Roman"/>
          <w:sz w:val="18"/>
          <w:szCs w:val="18"/>
          <w:lang w:val="en-GB"/>
        </w:rPr>
      </w:pPr>
    </w:p>
    <w:p w14:paraId="4B708C22" w14:textId="7749AB06" w:rsidR="00071560" w:rsidRDefault="00071560" w:rsidP="00071560">
      <w:pPr>
        <w:pStyle w:val="Heading1"/>
        <w:numPr>
          <w:ilvl w:val="0"/>
          <w:numId w:val="1"/>
        </w:numPr>
        <w:tabs>
          <w:tab w:val="num" w:pos="360"/>
          <w:tab w:val="left" w:pos="840"/>
          <w:tab w:val="left" w:pos="1260"/>
          <w:tab w:val="left" w:pos="1680"/>
          <w:tab w:val="left" w:pos="2100"/>
          <w:tab w:val="left" w:pos="2520"/>
          <w:tab w:val="left" w:pos="2940"/>
          <w:tab w:val="left" w:pos="3180"/>
          <w:tab w:val="left" w:pos="3360"/>
          <w:tab w:val="center" w:pos="4819"/>
        </w:tabs>
        <w:spacing w:before="120" w:after="0"/>
        <w:ind w:left="357" w:hanging="357"/>
        <w:jc w:val="both"/>
        <w:rPr>
          <w:rFonts w:ascii="Times New Roman" w:hAnsi="Times New Roman"/>
          <w:b/>
          <w:sz w:val="32"/>
          <w:szCs w:val="32"/>
          <w:lang w:eastAsia="zh-CN"/>
        </w:rPr>
      </w:pPr>
      <w:r>
        <w:rPr>
          <w:rFonts w:ascii="Times New Roman" w:hAnsi="Times New Roman"/>
          <w:b/>
          <w:sz w:val="32"/>
          <w:szCs w:val="32"/>
          <w:lang w:eastAsia="zh-CN"/>
        </w:rPr>
        <w:t>Refere</w:t>
      </w:r>
      <w:r w:rsidRPr="007022BC">
        <w:rPr>
          <w:rFonts w:ascii="Times New Roman" w:hAnsi="Times New Roman"/>
          <w:b/>
          <w:sz w:val="32"/>
          <w:szCs w:val="32"/>
          <w:lang w:eastAsia="zh-CN"/>
        </w:rPr>
        <w:t>n</w:t>
      </w:r>
      <w:r>
        <w:rPr>
          <w:rFonts w:ascii="Times New Roman" w:hAnsi="Times New Roman"/>
          <w:b/>
          <w:sz w:val="32"/>
          <w:szCs w:val="32"/>
          <w:lang w:eastAsia="zh-CN"/>
        </w:rPr>
        <w:t>ce</w:t>
      </w:r>
    </w:p>
    <w:p w14:paraId="60330B13" w14:textId="15A5CDD4" w:rsidR="00071560" w:rsidRPr="00443DF2" w:rsidRDefault="00153971" w:rsidP="00071560">
      <w:pPr>
        <w:rPr>
          <w:b/>
          <w:bCs/>
          <w:lang w:val="en-GB" w:eastAsia="zh-CN"/>
        </w:rPr>
      </w:pPr>
      <w:r w:rsidRPr="00443DF2">
        <w:rPr>
          <w:b/>
          <w:bCs/>
          <w:lang w:val="en-GB" w:eastAsia="zh-CN"/>
        </w:rPr>
        <w:t xml:space="preserve">[1]: RP-221262 </w:t>
      </w:r>
      <w:r w:rsidR="00443DF2" w:rsidRPr="00443DF2">
        <w:rPr>
          <w:b/>
          <w:bCs/>
          <w:lang w:val="en-GB" w:eastAsia="zh-CN"/>
        </w:rPr>
        <w:t>Revised WID on NR sidelink relay enhancements</w:t>
      </w:r>
    </w:p>
    <w:p w14:paraId="6A940429" w14:textId="77777777" w:rsidR="00071560" w:rsidRPr="00F9300A" w:rsidRDefault="00071560" w:rsidP="00F9300A">
      <w:pPr>
        <w:spacing w:afterLines="50" w:after="120"/>
        <w:rPr>
          <w:rFonts w:ascii="Times New Roman" w:hAnsi="Times New Roman" w:cs="Times New Roman"/>
          <w:sz w:val="18"/>
          <w:szCs w:val="18"/>
        </w:rPr>
      </w:pPr>
    </w:p>
    <w:sectPr w:rsidR="00071560" w:rsidRPr="00F9300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6DE03DF" w14:textId="77777777" w:rsidR="00C1762D" w:rsidRDefault="00C1762D" w:rsidP="00F247F9">
      <w:pPr>
        <w:spacing w:after="0" w:line="240" w:lineRule="auto"/>
      </w:pPr>
      <w:r>
        <w:separator/>
      </w:r>
    </w:p>
  </w:endnote>
  <w:endnote w:type="continuationSeparator" w:id="0">
    <w:p w14:paraId="0FD58BD0" w14:textId="77777777" w:rsidR="00C1762D" w:rsidRDefault="00C1762D" w:rsidP="00F247F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2511B4" w14:textId="77777777" w:rsidR="00C1762D" w:rsidRDefault="00C1762D" w:rsidP="00F247F9">
      <w:pPr>
        <w:spacing w:after="0" w:line="240" w:lineRule="auto"/>
      </w:pPr>
      <w:r>
        <w:separator/>
      </w:r>
    </w:p>
  </w:footnote>
  <w:footnote w:type="continuationSeparator" w:id="0">
    <w:p w14:paraId="7F218B19" w14:textId="77777777" w:rsidR="00C1762D" w:rsidRDefault="00C1762D" w:rsidP="00F247F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D12214"/>
    <w:multiLevelType w:val="multilevel"/>
    <w:tmpl w:val="DBBC427E"/>
    <w:lvl w:ilvl="0">
      <w:start w:val="1"/>
      <w:numFmt w:val="decimal"/>
      <w:lvlText w:val="%1."/>
      <w:lvlJc w:val="left"/>
      <w:pPr>
        <w:ind w:left="360" w:hanging="360"/>
      </w:pPr>
      <w:rPr>
        <w:rFonts w:hint="default"/>
        <w:lang w:val="en-US"/>
      </w:rPr>
    </w:lvl>
    <w:lvl w:ilvl="1">
      <w:start w:val="1"/>
      <w:numFmt w:val="decimal"/>
      <w:isLgl/>
      <w:lvlText w:val="%1.%2."/>
      <w:lvlJc w:val="left"/>
      <w:pPr>
        <w:ind w:left="600" w:hanging="60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 w15:restartNumberingAfterBreak="0">
    <w:nsid w:val="361171A5"/>
    <w:multiLevelType w:val="hybridMultilevel"/>
    <w:tmpl w:val="7F267248"/>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55892FC5"/>
    <w:multiLevelType w:val="hybridMultilevel"/>
    <w:tmpl w:val="2CCCEABA"/>
    <w:lvl w:ilvl="0" w:tplc="4DECC50E">
      <w:start w:val="2"/>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7B3C121B"/>
    <w:multiLevelType w:val="hybridMultilevel"/>
    <w:tmpl w:val="82EE4646"/>
    <w:lvl w:ilvl="0" w:tplc="10DE59F0">
      <w:start w:val="1"/>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num w:numId="1">
    <w:abstractNumId w:val="0"/>
  </w:num>
  <w:num w:numId="2">
    <w:abstractNumId w:val="3"/>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oNotDisplayPageBoundaries/>
  <w:bordersDoNotSurroundHeader/>
  <w:bordersDoNotSurroundFooter/>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60B44"/>
    <w:rsid w:val="00027C7A"/>
    <w:rsid w:val="000338BB"/>
    <w:rsid w:val="00052297"/>
    <w:rsid w:val="000601F6"/>
    <w:rsid w:val="00071560"/>
    <w:rsid w:val="00072F36"/>
    <w:rsid w:val="00094DA0"/>
    <w:rsid w:val="000A165E"/>
    <w:rsid w:val="000A4C8B"/>
    <w:rsid w:val="000B5090"/>
    <w:rsid w:val="000C124B"/>
    <w:rsid w:val="000E38D0"/>
    <w:rsid w:val="0010377C"/>
    <w:rsid w:val="00104D48"/>
    <w:rsid w:val="00113BC6"/>
    <w:rsid w:val="001243B1"/>
    <w:rsid w:val="00124CEF"/>
    <w:rsid w:val="00133BAB"/>
    <w:rsid w:val="00147867"/>
    <w:rsid w:val="00153971"/>
    <w:rsid w:val="00155AAA"/>
    <w:rsid w:val="00160140"/>
    <w:rsid w:val="001611F1"/>
    <w:rsid w:val="0017228D"/>
    <w:rsid w:val="00172899"/>
    <w:rsid w:val="00180B0E"/>
    <w:rsid w:val="00182CD2"/>
    <w:rsid w:val="00183931"/>
    <w:rsid w:val="001A547E"/>
    <w:rsid w:val="001A6BB3"/>
    <w:rsid w:val="001B3499"/>
    <w:rsid w:val="001B5665"/>
    <w:rsid w:val="001C7BF0"/>
    <w:rsid w:val="001C7CC0"/>
    <w:rsid w:val="001F657F"/>
    <w:rsid w:val="00202634"/>
    <w:rsid w:val="002042BA"/>
    <w:rsid w:val="00206630"/>
    <w:rsid w:val="00221509"/>
    <w:rsid w:val="00224828"/>
    <w:rsid w:val="002268C7"/>
    <w:rsid w:val="002325AD"/>
    <w:rsid w:val="0023735A"/>
    <w:rsid w:val="00241D01"/>
    <w:rsid w:val="00247F6E"/>
    <w:rsid w:val="00251244"/>
    <w:rsid w:val="002534FE"/>
    <w:rsid w:val="0027067B"/>
    <w:rsid w:val="0029267F"/>
    <w:rsid w:val="002A55D9"/>
    <w:rsid w:val="002C3D2D"/>
    <w:rsid w:val="002D1DF2"/>
    <w:rsid w:val="002F33DB"/>
    <w:rsid w:val="002F5A69"/>
    <w:rsid w:val="0030140B"/>
    <w:rsid w:val="003145C8"/>
    <w:rsid w:val="0033221D"/>
    <w:rsid w:val="00346AB2"/>
    <w:rsid w:val="00361B8B"/>
    <w:rsid w:val="0036721D"/>
    <w:rsid w:val="00384C81"/>
    <w:rsid w:val="00393691"/>
    <w:rsid w:val="003A6C51"/>
    <w:rsid w:val="003B6DB0"/>
    <w:rsid w:val="003D2B38"/>
    <w:rsid w:val="003E0030"/>
    <w:rsid w:val="003E1925"/>
    <w:rsid w:val="003E3C25"/>
    <w:rsid w:val="00410779"/>
    <w:rsid w:val="00443173"/>
    <w:rsid w:val="00443DF2"/>
    <w:rsid w:val="00452B28"/>
    <w:rsid w:val="00452D98"/>
    <w:rsid w:val="00473823"/>
    <w:rsid w:val="00497DF4"/>
    <w:rsid w:val="004A72C1"/>
    <w:rsid w:val="004B458E"/>
    <w:rsid w:val="004C532C"/>
    <w:rsid w:val="004D45C8"/>
    <w:rsid w:val="004D71FF"/>
    <w:rsid w:val="004E41EE"/>
    <w:rsid w:val="00506CEF"/>
    <w:rsid w:val="00507030"/>
    <w:rsid w:val="00510918"/>
    <w:rsid w:val="00540952"/>
    <w:rsid w:val="00540E31"/>
    <w:rsid w:val="005417A6"/>
    <w:rsid w:val="0057200D"/>
    <w:rsid w:val="00574330"/>
    <w:rsid w:val="005A5338"/>
    <w:rsid w:val="005B22B1"/>
    <w:rsid w:val="005B7C0E"/>
    <w:rsid w:val="005D1DC2"/>
    <w:rsid w:val="005E003D"/>
    <w:rsid w:val="005F51BD"/>
    <w:rsid w:val="00654BEE"/>
    <w:rsid w:val="006678A8"/>
    <w:rsid w:val="00671B79"/>
    <w:rsid w:val="00687224"/>
    <w:rsid w:val="0069202C"/>
    <w:rsid w:val="006B08A0"/>
    <w:rsid w:val="006C7E5A"/>
    <w:rsid w:val="006D2A29"/>
    <w:rsid w:val="006D379B"/>
    <w:rsid w:val="006D7562"/>
    <w:rsid w:val="00700BC8"/>
    <w:rsid w:val="007022BC"/>
    <w:rsid w:val="00707368"/>
    <w:rsid w:val="00710217"/>
    <w:rsid w:val="007123BA"/>
    <w:rsid w:val="00730096"/>
    <w:rsid w:val="007402ED"/>
    <w:rsid w:val="00746B52"/>
    <w:rsid w:val="00771B6C"/>
    <w:rsid w:val="00784908"/>
    <w:rsid w:val="007873E2"/>
    <w:rsid w:val="00794482"/>
    <w:rsid w:val="007B326C"/>
    <w:rsid w:val="007C6053"/>
    <w:rsid w:val="007D184E"/>
    <w:rsid w:val="007E384C"/>
    <w:rsid w:val="007F0388"/>
    <w:rsid w:val="00803FF7"/>
    <w:rsid w:val="0082133D"/>
    <w:rsid w:val="00850A43"/>
    <w:rsid w:val="00854030"/>
    <w:rsid w:val="00864147"/>
    <w:rsid w:val="00875528"/>
    <w:rsid w:val="008A1840"/>
    <w:rsid w:val="008A1EEB"/>
    <w:rsid w:val="008B665C"/>
    <w:rsid w:val="008C7136"/>
    <w:rsid w:val="008D69E1"/>
    <w:rsid w:val="008F7226"/>
    <w:rsid w:val="00911E70"/>
    <w:rsid w:val="00934F0E"/>
    <w:rsid w:val="00942490"/>
    <w:rsid w:val="009458EE"/>
    <w:rsid w:val="00960B44"/>
    <w:rsid w:val="009760E7"/>
    <w:rsid w:val="009856B8"/>
    <w:rsid w:val="009A6C64"/>
    <w:rsid w:val="009B7DC6"/>
    <w:rsid w:val="009C35DE"/>
    <w:rsid w:val="009E1EF8"/>
    <w:rsid w:val="009F1905"/>
    <w:rsid w:val="009F554A"/>
    <w:rsid w:val="009F6F3F"/>
    <w:rsid w:val="00A002DF"/>
    <w:rsid w:val="00A13980"/>
    <w:rsid w:val="00A31EC7"/>
    <w:rsid w:val="00A37DA1"/>
    <w:rsid w:val="00A5012C"/>
    <w:rsid w:val="00A92D82"/>
    <w:rsid w:val="00A972B3"/>
    <w:rsid w:val="00AC4D21"/>
    <w:rsid w:val="00AC4E97"/>
    <w:rsid w:val="00AE6FD9"/>
    <w:rsid w:val="00AE79A9"/>
    <w:rsid w:val="00B13AA5"/>
    <w:rsid w:val="00B236FD"/>
    <w:rsid w:val="00B2747B"/>
    <w:rsid w:val="00B3636A"/>
    <w:rsid w:val="00B47449"/>
    <w:rsid w:val="00B563DA"/>
    <w:rsid w:val="00BA3BF7"/>
    <w:rsid w:val="00BD1CE7"/>
    <w:rsid w:val="00BE1C4F"/>
    <w:rsid w:val="00C03969"/>
    <w:rsid w:val="00C1449E"/>
    <w:rsid w:val="00C15DAD"/>
    <w:rsid w:val="00C1762D"/>
    <w:rsid w:val="00C25320"/>
    <w:rsid w:val="00C321C3"/>
    <w:rsid w:val="00C56A2A"/>
    <w:rsid w:val="00C62093"/>
    <w:rsid w:val="00C6410A"/>
    <w:rsid w:val="00C94A04"/>
    <w:rsid w:val="00C97577"/>
    <w:rsid w:val="00CA7032"/>
    <w:rsid w:val="00CA70AC"/>
    <w:rsid w:val="00CD6321"/>
    <w:rsid w:val="00CE5392"/>
    <w:rsid w:val="00CE5633"/>
    <w:rsid w:val="00CF2C98"/>
    <w:rsid w:val="00D1274C"/>
    <w:rsid w:val="00D220A4"/>
    <w:rsid w:val="00D3547E"/>
    <w:rsid w:val="00D41CA6"/>
    <w:rsid w:val="00D61B3E"/>
    <w:rsid w:val="00D700F9"/>
    <w:rsid w:val="00DB4348"/>
    <w:rsid w:val="00DC5C96"/>
    <w:rsid w:val="00DE7223"/>
    <w:rsid w:val="00E107F8"/>
    <w:rsid w:val="00E30F4C"/>
    <w:rsid w:val="00E31899"/>
    <w:rsid w:val="00E63EFE"/>
    <w:rsid w:val="00E654C7"/>
    <w:rsid w:val="00E73984"/>
    <w:rsid w:val="00E955C6"/>
    <w:rsid w:val="00E96247"/>
    <w:rsid w:val="00EA7A3A"/>
    <w:rsid w:val="00EC7912"/>
    <w:rsid w:val="00F10031"/>
    <w:rsid w:val="00F1744C"/>
    <w:rsid w:val="00F247F9"/>
    <w:rsid w:val="00F3640C"/>
    <w:rsid w:val="00F63620"/>
    <w:rsid w:val="00F76D61"/>
    <w:rsid w:val="00F9300A"/>
    <w:rsid w:val="00F966AE"/>
    <w:rsid w:val="00FB2AD6"/>
    <w:rsid w:val="00FC4CD4"/>
    <w:rsid w:val="00FE132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07172C"/>
  <w15:chartTrackingRefBased/>
  <w15:docId w15:val="{BB49A8FB-C743-41F0-88EC-4E5AD6584E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C5C96"/>
  </w:style>
  <w:style w:type="paragraph" w:styleId="Heading1">
    <w:name w:val="heading 1"/>
    <w:aliases w:val="H1,h1,Heading 1 3GPP"/>
    <w:next w:val="Normal"/>
    <w:link w:val="Heading1Char"/>
    <w:qFormat/>
    <w:rsid w:val="000C124B"/>
    <w:pPr>
      <w:keepNext/>
      <w:keepLines/>
      <w:pBdr>
        <w:top w:val="single" w:sz="12" w:space="3" w:color="auto"/>
      </w:pBdr>
      <w:overflowPunct w:val="0"/>
      <w:autoSpaceDE w:val="0"/>
      <w:autoSpaceDN w:val="0"/>
      <w:adjustRightInd w:val="0"/>
      <w:spacing w:before="240" w:after="180" w:line="240" w:lineRule="auto"/>
      <w:textAlignment w:val="baseline"/>
      <w:outlineLvl w:val="0"/>
    </w:pPr>
    <w:rPr>
      <w:rFonts w:ascii="Arial" w:eastAsia="SimSun" w:hAnsi="Arial" w:cs="Times New Roman"/>
      <w:sz w:val="36"/>
      <w:szCs w:val="20"/>
      <w:lang w:val="en-GB"/>
    </w:rPr>
  </w:style>
  <w:style w:type="paragraph" w:styleId="Heading2">
    <w:name w:val="heading 2"/>
    <w:basedOn w:val="Normal"/>
    <w:next w:val="Normal"/>
    <w:link w:val="Heading2Char"/>
    <w:uiPriority w:val="9"/>
    <w:unhideWhenUsed/>
    <w:qFormat/>
    <w:rsid w:val="00730096"/>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4">
    <w:name w:val="heading 4"/>
    <w:basedOn w:val="Normal"/>
    <w:next w:val="Normal"/>
    <w:link w:val="Heading4Char"/>
    <w:uiPriority w:val="9"/>
    <w:semiHidden/>
    <w:unhideWhenUsed/>
    <w:qFormat/>
    <w:rsid w:val="008A1EEB"/>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3145C8"/>
    <w:pPr>
      <w:keepNext/>
      <w:keepLines/>
      <w:spacing w:before="40" w:after="0"/>
      <w:outlineLvl w:val="4"/>
    </w:pPr>
    <w:rPr>
      <w:rFonts w:asciiTheme="majorHAnsi" w:eastAsiaTheme="majorEastAsia" w:hAnsiTheme="majorHAnsi" w:cstheme="majorBidi"/>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h1 Char,Heading 1 3GPP Char"/>
    <w:basedOn w:val="DefaultParagraphFont"/>
    <w:link w:val="Heading1"/>
    <w:rsid w:val="000C124B"/>
    <w:rPr>
      <w:rFonts w:ascii="Arial" w:eastAsia="SimSun" w:hAnsi="Arial" w:cs="Times New Roman"/>
      <w:sz w:val="36"/>
      <w:szCs w:val="20"/>
      <w:lang w:val="en-GB"/>
    </w:rPr>
  </w:style>
  <w:style w:type="paragraph" w:customStyle="1" w:styleId="B1">
    <w:name w:val="B1"/>
    <w:basedOn w:val="List"/>
    <w:link w:val="B1Zchn"/>
    <w:qFormat/>
    <w:rsid w:val="000C124B"/>
    <w:pPr>
      <w:spacing w:after="180" w:line="240" w:lineRule="auto"/>
      <w:ind w:left="568" w:hanging="284"/>
      <w:contextualSpacing w:val="0"/>
    </w:pPr>
    <w:rPr>
      <w:rFonts w:ascii="Times New Roman" w:eastAsia="MS Mincho" w:hAnsi="Times New Roman" w:cs="Times New Roman"/>
      <w:sz w:val="20"/>
      <w:szCs w:val="20"/>
      <w:lang w:val="en-GB"/>
    </w:rPr>
  </w:style>
  <w:style w:type="character" w:customStyle="1" w:styleId="B1Zchn">
    <w:name w:val="B1 Zchn"/>
    <w:link w:val="B1"/>
    <w:rsid w:val="000C124B"/>
    <w:rPr>
      <w:rFonts w:ascii="Times New Roman" w:eastAsia="MS Mincho" w:hAnsi="Times New Roman" w:cs="Times New Roman"/>
      <w:sz w:val="20"/>
      <w:szCs w:val="20"/>
      <w:lang w:val="en-GB"/>
    </w:rPr>
  </w:style>
  <w:style w:type="paragraph" w:styleId="List">
    <w:name w:val="List"/>
    <w:basedOn w:val="Normal"/>
    <w:uiPriority w:val="99"/>
    <w:semiHidden/>
    <w:unhideWhenUsed/>
    <w:rsid w:val="000C124B"/>
    <w:pPr>
      <w:ind w:left="360" w:hanging="360"/>
      <w:contextualSpacing/>
    </w:pPr>
  </w:style>
  <w:style w:type="table" w:styleId="TableGrid">
    <w:name w:val="Table Grid"/>
    <w:basedOn w:val="TableNormal"/>
    <w:uiPriority w:val="39"/>
    <w:rsid w:val="00D220A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L">
    <w:name w:val="PL"/>
    <w:link w:val="PLChar"/>
    <w:qFormat/>
    <w:rsid w:val="00D220A4"/>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character" w:customStyle="1" w:styleId="PLChar">
    <w:name w:val="PL Char"/>
    <w:link w:val="PL"/>
    <w:qFormat/>
    <w:rsid w:val="00D220A4"/>
    <w:rPr>
      <w:rFonts w:ascii="Courier New" w:eastAsia="Times New Roman" w:hAnsi="Courier New" w:cs="Times New Roman"/>
      <w:noProof/>
      <w:sz w:val="16"/>
      <w:szCs w:val="20"/>
      <w:shd w:val="clear" w:color="auto" w:fill="E6E6E6"/>
      <w:lang w:val="en-GB" w:eastAsia="en-GB"/>
    </w:rPr>
  </w:style>
  <w:style w:type="character" w:styleId="CommentReference">
    <w:name w:val="annotation reference"/>
    <w:basedOn w:val="DefaultParagraphFont"/>
    <w:uiPriority w:val="99"/>
    <w:qFormat/>
    <w:rsid w:val="00D220A4"/>
    <w:rPr>
      <w:sz w:val="16"/>
      <w:szCs w:val="16"/>
    </w:rPr>
  </w:style>
  <w:style w:type="paragraph" w:styleId="CommentText">
    <w:name w:val="annotation text"/>
    <w:basedOn w:val="Normal"/>
    <w:link w:val="CommentTextChar"/>
    <w:uiPriority w:val="99"/>
    <w:qFormat/>
    <w:rsid w:val="00D220A4"/>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ja-JP"/>
    </w:rPr>
  </w:style>
  <w:style w:type="character" w:customStyle="1" w:styleId="CommentTextChar">
    <w:name w:val="Comment Text Char"/>
    <w:basedOn w:val="DefaultParagraphFont"/>
    <w:link w:val="CommentText"/>
    <w:uiPriority w:val="99"/>
    <w:qFormat/>
    <w:rsid w:val="00D220A4"/>
    <w:rPr>
      <w:rFonts w:ascii="Times New Roman" w:eastAsia="Times New Roman" w:hAnsi="Times New Roman" w:cs="Times New Roman"/>
      <w:sz w:val="20"/>
      <w:szCs w:val="20"/>
      <w:lang w:val="en-GB" w:eastAsia="ja-JP"/>
    </w:rPr>
  </w:style>
  <w:style w:type="character" w:customStyle="1" w:styleId="Heading4Char">
    <w:name w:val="Heading 4 Char"/>
    <w:basedOn w:val="DefaultParagraphFont"/>
    <w:link w:val="Heading4"/>
    <w:uiPriority w:val="9"/>
    <w:semiHidden/>
    <w:rsid w:val="008A1EEB"/>
    <w:rPr>
      <w:rFonts w:asciiTheme="majorHAnsi" w:eastAsiaTheme="majorEastAsia" w:hAnsiTheme="majorHAnsi" w:cstheme="majorBidi"/>
      <w:i/>
      <w:iCs/>
      <w:color w:val="2F5496" w:themeColor="accent1" w:themeShade="BF"/>
    </w:rPr>
  </w:style>
  <w:style w:type="character" w:customStyle="1" w:styleId="THChar">
    <w:name w:val="TH Char"/>
    <w:link w:val="TH"/>
    <w:qFormat/>
    <w:locked/>
    <w:rsid w:val="008A1EEB"/>
    <w:rPr>
      <w:rFonts w:ascii="Arial" w:eastAsia="Times New Roman" w:hAnsi="Arial" w:cs="Arial"/>
      <w:b/>
      <w:lang w:val="en-GB" w:eastAsia="ja-JP"/>
    </w:rPr>
  </w:style>
  <w:style w:type="paragraph" w:customStyle="1" w:styleId="TH">
    <w:name w:val="TH"/>
    <w:basedOn w:val="Normal"/>
    <w:link w:val="THChar"/>
    <w:qFormat/>
    <w:rsid w:val="008A1EEB"/>
    <w:pPr>
      <w:keepNext/>
      <w:keepLines/>
      <w:overflowPunct w:val="0"/>
      <w:autoSpaceDE w:val="0"/>
      <w:autoSpaceDN w:val="0"/>
      <w:adjustRightInd w:val="0"/>
      <w:spacing w:before="60" w:after="180" w:line="240" w:lineRule="auto"/>
      <w:jc w:val="center"/>
    </w:pPr>
    <w:rPr>
      <w:rFonts w:ascii="Arial" w:eastAsia="Times New Roman" w:hAnsi="Arial" w:cs="Arial"/>
      <w:b/>
      <w:lang w:val="en-GB" w:eastAsia="ja-JP"/>
    </w:rPr>
  </w:style>
  <w:style w:type="character" w:customStyle="1" w:styleId="B1Char1">
    <w:name w:val="B1 Char1"/>
    <w:qFormat/>
    <w:locked/>
    <w:rsid w:val="003145C8"/>
    <w:rPr>
      <w:rFonts w:ascii="Times New Roman" w:eastAsia="Times New Roman" w:hAnsi="Times New Roman" w:cs="Times New Roman"/>
      <w:lang w:val="en-GB" w:eastAsia="ja-JP"/>
    </w:rPr>
  </w:style>
  <w:style w:type="character" w:customStyle="1" w:styleId="Heading5Char">
    <w:name w:val="Heading 5 Char"/>
    <w:basedOn w:val="DefaultParagraphFont"/>
    <w:link w:val="Heading5"/>
    <w:uiPriority w:val="9"/>
    <w:semiHidden/>
    <w:rsid w:val="003145C8"/>
    <w:rPr>
      <w:rFonts w:asciiTheme="majorHAnsi" w:eastAsiaTheme="majorEastAsia" w:hAnsiTheme="majorHAnsi" w:cstheme="majorBidi"/>
      <w:color w:val="2F5496" w:themeColor="accent1" w:themeShade="BF"/>
    </w:rPr>
  </w:style>
  <w:style w:type="character" w:customStyle="1" w:styleId="B2Char">
    <w:name w:val="B2 Char"/>
    <w:link w:val="B2"/>
    <w:qFormat/>
    <w:locked/>
    <w:rsid w:val="003145C8"/>
    <w:rPr>
      <w:rFonts w:ascii="Times New Roman" w:eastAsia="Times New Roman" w:hAnsi="Times New Roman" w:cs="Times New Roman"/>
      <w:lang w:val="en-GB" w:eastAsia="ja-JP"/>
    </w:rPr>
  </w:style>
  <w:style w:type="paragraph" w:customStyle="1" w:styleId="B2">
    <w:name w:val="B2"/>
    <w:basedOn w:val="List2"/>
    <w:link w:val="B2Char"/>
    <w:qFormat/>
    <w:rsid w:val="003145C8"/>
    <w:pPr>
      <w:overflowPunct w:val="0"/>
      <w:autoSpaceDE w:val="0"/>
      <w:autoSpaceDN w:val="0"/>
      <w:adjustRightInd w:val="0"/>
      <w:spacing w:after="180" w:line="240" w:lineRule="auto"/>
      <w:ind w:left="851" w:hanging="284"/>
      <w:contextualSpacing w:val="0"/>
    </w:pPr>
    <w:rPr>
      <w:rFonts w:ascii="Times New Roman" w:eastAsia="Times New Roman" w:hAnsi="Times New Roman" w:cs="Times New Roman"/>
      <w:lang w:val="en-GB" w:eastAsia="ja-JP"/>
    </w:rPr>
  </w:style>
  <w:style w:type="character" w:customStyle="1" w:styleId="B3Char2">
    <w:name w:val="B3 Char2"/>
    <w:link w:val="B3"/>
    <w:qFormat/>
    <w:locked/>
    <w:rsid w:val="003145C8"/>
    <w:rPr>
      <w:rFonts w:ascii="Times New Roman" w:eastAsia="Times New Roman" w:hAnsi="Times New Roman" w:cs="Times New Roman"/>
      <w:lang w:val="en-GB" w:eastAsia="ja-JP"/>
    </w:rPr>
  </w:style>
  <w:style w:type="paragraph" w:customStyle="1" w:styleId="B3">
    <w:name w:val="B3"/>
    <w:basedOn w:val="List3"/>
    <w:link w:val="B3Char2"/>
    <w:qFormat/>
    <w:rsid w:val="003145C8"/>
    <w:pPr>
      <w:overflowPunct w:val="0"/>
      <w:autoSpaceDE w:val="0"/>
      <w:autoSpaceDN w:val="0"/>
      <w:adjustRightInd w:val="0"/>
      <w:spacing w:after="180" w:line="240" w:lineRule="auto"/>
      <w:ind w:left="1135" w:hanging="284"/>
      <w:contextualSpacing w:val="0"/>
    </w:pPr>
    <w:rPr>
      <w:rFonts w:ascii="Times New Roman" w:eastAsia="Times New Roman" w:hAnsi="Times New Roman" w:cs="Times New Roman"/>
      <w:lang w:val="en-GB" w:eastAsia="ja-JP"/>
    </w:rPr>
  </w:style>
  <w:style w:type="paragraph" w:styleId="List2">
    <w:name w:val="List 2"/>
    <w:basedOn w:val="Normal"/>
    <w:uiPriority w:val="99"/>
    <w:semiHidden/>
    <w:unhideWhenUsed/>
    <w:rsid w:val="003145C8"/>
    <w:pPr>
      <w:ind w:left="720" w:hanging="360"/>
      <w:contextualSpacing/>
    </w:pPr>
  </w:style>
  <w:style w:type="paragraph" w:styleId="List3">
    <w:name w:val="List 3"/>
    <w:basedOn w:val="Normal"/>
    <w:uiPriority w:val="99"/>
    <w:semiHidden/>
    <w:unhideWhenUsed/>
    <w:rsid w:val="003145C8"/>
    <w:pPr>
      <w:ind w:left="1080" w:hanging="360"/>
      <w:contextualSpacing/>
    </w:pPr>
  </w:style>
  <w:style w:type="character" w:customStyle="1" w:styleId="NOChar">
    <w:name w:val="NO Char"/>
    <w:link w:val="NO"/>
    <w:qFormat/>
    <w:locked/>
    <w:rsid w:val="00CA7032"/>
    <w:rPr>
      <w:rFonts w:ascii="Times New Roman" w:eastAsia="Times New Roman" w:hAnsi="Times New Roman" w:cs="Times New Roman"/>
      <w:lang w:val="en-GB" w:eastAsia="ja-JP"/>
    </w:rPr>
  </w:style>
  <w:style w:type="paragraph" w:customStyle="1" w:styleId="NO">
    <w:name w:val="NO"/>
    <w:basedOn w:val="Normal"/>
    <w:link w:val="NOChar"/>
    <w:qFormat/>
    <w:rsid w:val="00CA7032"/>
    <w:pPr>
      <w:keepLines/>
      <w:overflowPunct w:val="0"/>
      <w:autoSpaceDE w:val="0"/>
      <w:autoSpaceDN w:val="0"/>
      <w:adjustRightInd w:val="0"/>
      <w:spacing w:after="180" w:line="240" w:lineRule="auto"/>
      <w:ind w:left="1135" w:hanging="851"/>
    </w:pPr>
    <w:rPr>
      <w:rFonts w:ascii="Times New Roman" w:eastAsia="Times New Roman" w:hAnsi="Times New Roman" w:cs="Times New Roman"/>
      <w:lang w:val="en-GB" w:eastAsia="ja-JP"/>
    </w:rPr>
  </w:style>
  <w:style w:type="paragraph" w:customStyle="1" w:styleId="EditorsNote">
    <w:name w:val="Editor's Note"/>
    <w:basedOn w:val="NO"/>
    <w:link w:val="EditorsNoteChar"/>
    <w:qFormat/>
    <w:rsid w:val="007F0388"/>
    <w:pPr>
      <w:textAlignment w:val="baseline"/>
    </w:pPr>
    <w:rPr>
      <w:color w:val="FF0000"/>
      <w:sz w:val="20"/>
      <w:szCs w:val="20"/>
    </w:rPr>
  </w:style>
  <w:style w:type="character" w:customStyle="1" w:styleId="EditorsNoteChar">
    <w:name w:val="Editor's Note Char"/>
    <w:link w:val="EditorsNote"/>
    <w:rsid w:val="007F0388"/>
    <w:rPr>
      <w:rFonts w:ascii="Times New Roman" w:eastAsia="Times New Roman" w:hAnsi="Times New Roman" w:cs="Times New Roman"/>
      <w:color w:val="FF0000"/>
      <w:sz w:val="20"/>
      <w:szCs w:val="20"/>
      <w:lang w:val="en-GB" w:eastAsia="ja-JP"/>
    </w:rPr>
  </w:style>
  <w:style w:type="character" w:customStyle="1" w:styleId="NOChar1">
    <w:name w:val="NO Char1"/>
    <w:qFormat/>
    <w:rsid w:val="007F0388"/>
  </w:style>
  <w:style w:type="character" w:customStyle="1" w:styleId="Heading2Char">
    <w:name w:val="Heading 2 Char"/>
    <w:basedOn w:val="DefaultParagraphFont"/>
    <w:link w:val="Heading2"/>
    <w:uiPriority w:val="9"/>
    <w:rsid w:val="00730096"/>
    <w:rPr>
      <w:rFonts w:asciiTheme="majorHAnsi" w:eastAsiaTheme="majorEastAsia" w:hAnsiTheme="majorHAnsi" w:cstheme="majorBidi"/>
      <w:color w:val="2F5496" w:themeColor="accent1" w:themeShade="BF"/>
      <w:sz w:val="26"/>
      <w:szCs w:val="26"/>
    </w:rPr>
  </w:style>
  <w:style w:type="character" w:customStyle="1" w:styleId="B1Char">
    <w:name w:val="B1 Char"/>
    <w:qFormat/>
    <w:rsid w:val="008B665C"/>
  </w:style>
  <w:style w:type="paragraph" w:styleId="ListParagraph">
    <w:name w:val="List Paragraph"/>
    <w:aliases w:val="- Bullets,リスト段落,?? ??,?????,????,Lista1,목록 단락,¥¡¡¡¡ì¬º¥¹¥È¶ÎÂä,ÁÐ³ö¶ÎÂä,列出段落,列出段落1,中等深浅网格 1 - 着色 21,列表段落1,—ño’i—Ž,¥ê¥¹¥È¶ÎÂä,1st level - Bullet List Paragraph,Lettre d'introduction,Paragrafo elenco,Normal bullet 2,Bullet list,목록단락"/>
    <w:basedOn w:val="Normal"/>
    <w:link w:val="ListParagraphChar"/>
    <w:uiPriority w:val="34"/>
    <w:qFormat/>
    <w:rsid w:val="00F966AE"/>
    <w:pPr>
      <w:overflowPunct w:val="0"/>
      <w:autoSpaceDE w:val="0"/>
      <w:autoSpaceDN w:val="0"/>
      <w:adjustRightInd w:val="0"/>
      <w:spacing w:before="60" w:after="120" w:line="240" w:lineRule="auto"/>
      <w:ind w:left="720"/>
      <w:contextualSpacing/>
      <w:textAlignment w:val="baseline"/>
    </w:pPr>
    <w:rPr>
      <w:rFonts w:ascii="Times New Roman" w:eastAsia="Times New Roman" w:hAnsi="Times New Roman" w:cs="Times New Roman"/>
      <w:sz w:val="20"/>
      <w:szCs w:val="20"/>
      <w:lang w:val="en-GB"/>
    </w:rPr>
  </w:style>
  <w:style w:type="character" w:customStyle="1" w:styleId="ListParagraphChar">
    <w:name w:val="List Paragraph Char"/>
    <w:aliases w:val="- Bullets Char,リスト段落 Char,?? ?? Char,????? Char,???? Char,Lista1 Char,목록 단락 Char,¥¡¡¡¡ì¬º¥¹¥È¶ÎÂä Char,ÁÐ³ö¶ÎÂä Char,列出段落 Char,列出段落1 Char,中等深浅网格 1 - 着色 21 Char,列表段落1 Char,—ño’i—Ž Char,¥ê¥¹¥È¶ÎÂä Char,Lettre d'introduction Char"/>
    <w:link w:val="ListParagraph"/>
    <w:uiPriority w:val="34"/>
    <w:qFormat/>
    <w:locked/>
    <w:rsid w:val="00F966AE"/>
    <w:rPr>
      <w:rFonts w:ascii="Times New Roman" w:eastAsia="Times New Roman" w:hAnsi="Times New Roman" w:cs="Times New Roman"/>
      <w:sz w:val="20"/>
      <w:szCs w:val="20"/>
      <w:lang w:val="en-GB"/>
    </w:rPr>
  </w:style>
  <w:style w:type="paragraph" w:styleId="CommentSubject">
    <w:name w:val="annotation subject"/>
    <w:basedOn w:val="CommentText"/>
    <w:next w:val="CommentText"/>
    <w:link w:val="CommentSubjectChar"/>
    <w:uiPriority w:val="99"/>
    <w:semiHidden/>
    <w:unhideWhenUsed/>
    <w:rsid w:val="009856B8"/>
    <w:pPr>
      <w:overflowPunct/>
      <w:autoSpaceDE/>
      <w:autoSpaceDN/>
      <w:adjustRightInd/>
      <w:spacing w:after="160"/>
      <w:textAlignment w:val="auto"/>
    </w:pPr>
    <w:rPr>
      <w:rFonts w:asciiTheme="minorHAnsi" w:eastAsiaTheme="minorHAnsi" w:hAnsiTheme="minorHAnsi" w:cstheme="minorBidi"/>
      <w:b/>
      <w:bCs/>
      <w:lang w:val="en-US" w:eastAsia="en-US"/>
    </w:rPr>
  </w:style>
  <w:style w:type="character" w:customStyle="1" w:styleId="CommentSubjectChar">
    <w:name w:val="Comment Subject Char"/>
    <w:basedOn w:val="CommentTextChar"/>
    <w:link w:val="CommentSubject"/>
    <w:uiPriority w:val="99"/>
    <w:semiHidden/>
    <w:rsid w:val="009856B8"/>
    <w:rPr>
      <w:rFonts w:ascii="Times New Roman" w:eastAsia="Times New Roman" w:hAnsi="Times New Roman" w:cs="Times New Roman"/>
      <w:b/>
      <w:bCs/>
      <w:sz w:val="20"/>
      <w:szCs w:val="20"/>
      <w:lang w:val="en-GB" w:eastAsia="ja-JP"/>
    </w:rPr>
  </w:style>
  <w:style w:type="paragraph" w:styleId="Caption">
    <w:name w:val="caption"/>
    <w:aliases w:val="First line:  0.5&quot;"/>
    <w:basedOn w:val="Normal"/>
    <w:next w:val="Normal"/>
    <w:qFormat/>
    <w:rsid w:val="009C35DE"/>
    <w:pPr>
      <w:spacing w:before="120" w:after="120" w:line="240" w:lineRule="auto"/>
    </w:pPr>
    <w:rPr>
      <w:rFonts w:ascii="Times New Roman" w:eastAsia="Times New Roman" w:hAnsi="Times New Roman" w:cs="Times New Roman"/>
      <w:b/>
      <w:bCs/>
      <w:sz w:val="20"/>
      <w:szCs w:val="20"/>
      <w:lang w:val="en-GB"/>
    </w:rPr>
  </w:style>
  <w:style w:type="paragraph" w:styleId="Header">
    <w:name w:val="header"/>
    <w:basedOn w:val="Normal"/>
    <w:link w:val="HeaderChar"/>
    <w:uiPriority w:val="99"/>
    <w:unhideWhenUsed/>
    <w:rsid w:val="00F247F9"/>
    <w:pPr>
      <w:pBdr>
        <w:bottom w:val="single" w:sz="6" w:space="1" w:color="auto"/>
      </w:pBdr>
      <w:tabs>
        <w:tab w:val="center" w:pos="4153"/>
        <w:tab w:val="right" w:pos="8306"/>
      </w:tabs>
      <w:snapToGrid w:val="0"/>
      <w:spacing w:line="240" w:lineRule="auto"/>
      <w:jc w:val="center"/>
    </w:pPr>
    <w:rPr>
      <w:sz w:val="18"/>
      <w:szCs w:val="18"/>
    </w:rPr>
  </w:style>
  <w:style w:type="character" w:customStyle="1" w:styleId="HeaderChar">
    <w:name w:val="Header Char"/>
    <w:basedOn w:val="DefaultParagraphFont"/>
    <w:link w:val="Header"/>
    <w:uiPriority w:val="99"/>
    <w:rsid w:val="00F247F9"/>
    <w:rPr>
      <w:sz w:val="18"/>
      <w:szCs w:val="18"/>
    </w:rPr>
  </w:style>
  <w:style w:type="paragraph" w:styleId="Footer">
    <w:name w:val="footer"/>
    <w:basedOn w:val="Normal"/>
    <w:link w:val="FooterChar"/>
    <w:uiPriority w:val="99"/>
    <w:unhideWhenUsed/>
    <w:rsid w:val="00F247F9"/>
    <w:pPr>
      <w:tabs>
        <w:tab w:val="center" w:pos="4153"/>
        <w:tab w:val="right" w:pos="8306"/>
      </w:tabs>
      <w:snapToGrid w:val="0"/>
      <w:spacing w:line="240" w:lineRule="auto"/>
    </w:pPr>
    <w:rPr>
      <w:sz w:val="18"/>
      <w:szCs w:val="18"/>
    </w:rPr>
  </w:style>
  <w:style w:type="character" w:customStyle="1" w:styleId="FooterChar">
    <w:name w:val="Footer Char"/>
    <w:basedOn w:val="DefaultParagraphFont"/>
    <w:link w:val="Footer"/>
    <w:uiPriority w:val="99"/>
    <w:rsid w:val="00F247F9"/>
    <w:rPr>
      <w:sz w:val="18"/>
      <w:szCs w:val="18"/>
    </w:rPr>
  </w:style>
  <w:style w:type="paragraph" w:customStyle="1" w:styleId="Comments">
    <w:name w:val="Comments"/>
    <w:basedOn w:val="Normal"/>
    <w:link w:val="CommentsChar"/>
    <w:qFormat/>
    <w:rsid w:val="00707368"/>
    <w:pPr>
      <w:spacing w:before="40" w:after="0" w:line="240" w:lineRule="auto"/>
    </w:pPr>
    <w:rPr>
      <w:rFonts w:ascii="Arial" w:eastAsia="MS Mincho" w:hAnsi="Arial" w:cs="Times New Roman"/>
      <w:i/>
      <w:noProof/>
      <w:sz w:val="18"/>
      <w:szCs w:val="24"/>
      <w:lang w:val="en-GB" w:eastAsia="en-GB"/>
    </w:rPr>
  </w:style>
  <w:style w:type="character" w:customStyle="1" w:styleId="CommentsChar">
    <w:name w:val="Comments Char"/>
    <w:link w:val="Comments"/>
    <w:qFormat/>
    <w:rsid w:val="00707368"/>
    <w:rPr>
      <w:rFonts w:ascii="Arial" w:eastAsia="MS Mincho" w:hAnsi="Arial" w:cs="Times New Roman"/>
      <w:i/>
      <w:noProof/>
      <w:sz w:val="18"/>
      <w:szCs w:val="24"/>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9718732">
      <w:bodyDiv w:val="1"/>
      <w:marLeft w:val="0"/>
      <w:marRight w:val="0"/>
      <w:marTop w:val="0"/>
      <w:marBottom w:val="0"/>
      <w:divBdr>
        <w:top w:val="none" w:sz="0" w:space="0" w:color="auto"/>
        <w:left w:val="none" w:sz="0" w:space="0" w:color="auto"/>
        <w:bottom w:val="none" w:sz="0" w:space="0" w:color="auto"/>
        <w:right w:val="none" w:sz="0" w:space="0" w:color="auto"/>
      </w:divBdr>
    </w:div>
    <w:div w:id="685596451">
      <w:bodyDiv w:val="1"/>
      <w:marLeft w:val="0"/>
      <w:marRight w:val="0"/>
      <w:marTop w:val="0"/>
      <w:marBottom w:val="0"/>
      <w:divBdr>
        <w:top w:val="none" w:sz="0" w:space="0" w:color="auto"/>
        <w:left w:val="none" w:sz="0" w:space="0" w:color="auto"/>
        <w:bottom w:val="none" w:sz="0" w:space="0" w:color="auto"/>
        <w:right w:val="none" w:sz="0" w:space="0" w:color="auto"/>
      </w:divBdr>
    </w:div>
    <w:div w:id="772945600">
      <w:bodyDiv w:val="1"/>
      <w:marLeft w:val="0"/>
      <w:marRight w:val="0"/>
      <w:marTop w:val="0"/>
      <w:marBottom w:val="0"/>
      <w:divBdr>
        <w:top w:val="none" w:sz="0" w:space="0" w:color="auto"/>
        <w:left w:val="none" w:sz="0" w:space="0" w:color="auto"/>
        <w:bottom w:val="none" w:sz="0" w:space="0" w:color="auto"/>
        <w:right w:val="none" w:sz="0" w:space="0" w:color="auto"/>
      </w:divBdr>
    </w:div>
    <w:div w:id="847645883">
      <w:bodyDiv w:val="1"/>
      <w:marLeft w:val="0"/>
      <w:marRight w:val="0"/>
      <w:marTop w:val="0"/>
      <w:marBottom w:val="0"/>
      <w:divBdr>
        <w:top w:val="none" w:sz="0" w:space="0" w:color="auto"/>
        <w:left w:val="none" w:sz="0" w:space="0" w:color="auto"/>
        <w:bottom w:val="none" w:sz="0" w:space="0" w:color="auto"/>
        <w:right w:val="none" w:sz="0" w:space="0" w:color="auto"/>
      </w:divBdr>
    </w:div>
    <w:div w:id="887882665">
      <w:bodyDiv w:val="1"/>
      <w:marLeft w:val="0"/>
      <w:marRight w:val="0"/>
      <w:marTop w:val="0"/>
      <w:marBottom w:val="0"/>
      <w:divBdr>
        <w:top w:val="none" w:sz="0" w:space="0" w:color="auto"/>
        <w:left w:val="none" w:sz="0" w:space="0" w:color="auto"/>
        <w:bottom w:val="none" w:sz="0" w:space="0" w:color="auto"/>
        <w:right w:val="none" w:sz="0" w:space="0" w:color="auto"/>
      </w:divBdr>
    </w:div>
    <w:div w:id="1099177707">
      <w:bodyDiv w:val="1"/>
      <w:marLeft w:val="0"/>
      <w:marRight w:val="0"/>
      <w:marTop w:val="0"/>
      <w:marBottom w:val="0"/>
      <w:divBdr>
        <w:top w:val="none" w:sz="0" w:space="0" w:color="auto"/>
        <w:left w:val="none" w:sz="0" w:space="0" w:color="auto"/>
        <w:bottom w:val="none" w:sz="0" w:space="0" w:color="auto"/>
        <w:right w:val="none" w:sz="0" w:space="0" w:color="auto"/>
      </w:divBdr>
    </w:div>
    <w:div w:id="1108082862">
      <w:bodyDiv w:val="1"/>
      <w:marLeft w:val="0"/>
      <w:marRight w:val="0"/>
      <w:marTop w:val="0"/>
      <w:marBottom w:val="0"/>
      <w:divBdr>
        <w:top w:val="none" w:sz="0" w:space="0" w:color="auto"/>
        <w:left w:val="none" w:sz="0" w:space="0" w:color="auto"/>
        <w:bottom w:val="none" w:sz="0" w:space="0" w:color="auto"/>
        <w:right w:val="none" w:sz="0" w:space="0" w:color="auto"/>
      </w:divBdr>
    </w:div>
    <w:div w:id="1123421040">
      <w:bodyDiv w:val="1"/>
      <w:marLeft w:val="0"/>
      <w:marRight w:val="0"/>
      <w:marTop w:val="0"/>
      <w:marBottom w:val="0"/>
      <w:divBdr>
        <w:top w:val="none" w:sz="0" w:space="0" w:color="auto"/>
        <w:left w:val="none" w:sz="0" w:space="0" w:color="auto"/>
        <w:bottom w:val="none" w:sz="0" w:space="0" w:color="auto"/>
        <w:right w:val="none" w:sz="0" w:space="0" w:color="auto"/>
      </w:divBdr>
    </w:div>
    <w:div w:id="1281301494">
      <w:bodyDiv w:val="1"/>
      <w:marLeft w:val="0"/>
      <w:marRight w:val="0"/>
      <w:marTop w:val="0"/>
      <w:marBottom w:val="0"/>
      <w:divBdr>
        <w:top w:val="none" w:sz="0" w:space="0" w:color="auto"/>
        <w:left w:val="none" w:sz="0" w:space="0" w:color="auto"/>
        <w:bottom w:val="none" w:sz="0" w:space="0" w:color="auto"/>
        <w:right w:val="none" w:sz="0" w:space="0" w:color="auto"/>
      </w:divBdr>
    </w:div>
    <w:div w:id="1573002598">
      <w:bodyDiv w:val="1"/>
      <w:marLeft w:val="0"/>
      <w:marRight w:val="0"/>
      <w:marTop w:val="0"/>
      <w:marBottom w:val="0"/>
      <w:divBdr>
        <w:top w:val="none" w:sz="0" w:space="0" w:color="auto"/>
        <w:left w:val="none" w:sz="0" w:space="0" w:color="auto"/>
        <w:bottom w:val="none" w:sz="0" w:space="0" w:color="auto"/>
        <w:right w:val="none" w:sz="0" w:space="0" w:color="auto"/>
      </w:divBdr>
    </w:div>
    <w:div w:id="15971314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package" Target="embeddings/Microsoft_Visio_Drawing1.vsdx"/><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wmf"/><Relationship Id="rId17"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Visio_Drawing.vsdx"/><Relationship Id="rId5" Type="http://schemas.openxmlformats.org/officeDocument/2006/relationships/webSettings" Target="webSettings.xml"/><Relationship Id="rId15" Type="http://schemas.openxmlformats.org/officeDocument/2006/relationships/oleObject" Target="embeddings/Microsoft_Visio_2003-2010_Drawing1.vsd"/><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Drawing.vsd"/><Relationship Id="rId14" Type="http://schemas.openxmlformats.org/officeDocument/2006/relationships/image" Target="media/image4.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45B7BDE-450E-4C85-9D12-4B6E4110F6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151</TotalTime>
  <Pages>4</Pages>
  <Words>1143</Words>
  <Characters>6521</Characters>
  <Application>Microsoft Office Word</Application>
  <DocSecurity>0</DocSecurity>
  <Lines>54</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Lenovo Prateek</dc:creator>
  <cp:keywords/>
  <dc:description/>
  <cp:lastModifiedBy>Lenovo Prateek</cp:lastModifiedBy>
  <cp:revision>53</cp:revision>
  <dcterms:created xsi:type="dcterms:W3CDTF">2022-08-01T08:37:00Z</dcterms:created>
  <dcterms:modified xsi:type="dcterms:W3CDTF">2022-09-29T13:36:00Z</dcterms:modified>
</cp:coreProperties>
</file>